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E8B" w:rsidRDefault="00691E8B" w:rsidP="00691E8B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У Концепції літературної освіти в Україні зазначено: « В умовах реформування системи освіти коли найвищою цінністю суспільства проголошується людина, шкільна філологічна освіта покликана створити на основі засвоєння знань оптимальні умови для інтелектуального розвитку і самореалізації особистості, виховання громадянина України». </w:t>
      </w:r>
    </w:p>
    <w:p w:rsidR="00691E8B" w:rsidRPr="00691E8B" w:rsidRDefault="00691E8B" w:rsidP="00691E8B">
      <w:pPr>
        <w:jc w:val="center"/>
        <w:rPr>
          <w:sz w:val="28"/>
          <w:szCs w:val="28"/>
          <w:lang w:val="ru-RU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Починаючи з </w:t>
      </w:r>
      <w:r w:rsidRPr="00691E8B">
        <w:rPr>
          <w:rFonts w:ascii="Calibri" w:eastAsia="Times New Roman" w:hAnsi="Calibri" w:cs="Times New Roman"/>
          <w:sz w:val="28"/>
          <w:szCs w:val="28"/>
          <w:lang w:val="ru-RU"/>
        </w:rPr>
        <w:t>1</w:t>
      </w:r>
      <w:r>
        <w:rPr>
          <w:rFonts w:ascii="Calibri" w:eastAsia="Times New Roman" w:hAnsi="Calibri" w:cs="Times New Roman"/>
          <w:sz w:val="28"/>
          <w:szCs w:val="28"/>
        </w:rPr>
        <w:t xml:space="preserve"> березня і по 11 березня щороку в школі проводиться Декада Шевченківських днів. Під час декади постійно проходять на лише тематичні класні години, бібліотечні уроки, виставка стінних газет, конкурси на кращий учнівський твір,а й різні загальношкільні заходи, до яких залучаються майже всі учні, починаючи з першого по одинадцяті класи.</w:t>
      </w:r>
      <w:r w:rsidRPr="003E7E2E">
        <w:rPr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</w:rPr>
        <w:t>Вчителі-словесники проводять із вихованцями:</w:t>
      </w:r>
      <w:r w:rsidRPr="00691E8B">
        <w:rPr>
          <w:rFonts w:ascii="Calibri" w:eastAsia="Times New Roman" w:hAnsi="Calibri" w:cs="Times New Roman"/>
          <w:sz w:val="28"/>
          <w:szCs w:val="28"/>
          <w:lang w:val="ru-RU"/>
        </w:rPr>
        <w:t xml:space="preserve">  </w:t>
      </w:r>
    </w:p>
    <w:p w:rsidR="00691E8B" w:rsidRPr="0051616A" w:rsidRDefault="00691E8B" w:rsidP="00691E8B">
      <w:pPr>
        <w:jc w:val="center"/>
        <w:rPr>
          <w:b/>
          <w:sz w:val="36"/>
          <w:szCs w:val="36"/>
        </w:rPr>
      </w:pPr>
      <w:r w:rsidRPr="0051616A">
        <w:rPr>
          <w:b/>
          <w:sz w:val="36"/>
          <w:szCs w:val="36"/>
        </w:rPr>
        <w:t>План проведення</w:t>
      </w:r>
    </w:p>
    <w:p w:rsidR="00691E8B" w:rsidRPr="0051616A" w:rsidRDefault="00691E8B" w:rsidP="00691E8B">
      <w:pPr>
        <w:jc w:val="center"/>
        <w:rPr>
          <w:b/>
          <w:sz w:val="36"/>
          <w:szCs w:val="36"/>
        </w:rPr>
      </w:pPr>
      <w:r w:rsidRPr="0051616A">
        <w:rPr>
          <w:b/>
          <w:sz w:val="36"/>
          <w:szCs w:val="36"/>
        </w:rPr>
        <w:t>Тижня української мови та літератури</w:t>
      </w:r>
    </w:p>
    <w:p w:rsidR="00691E8B" w:rsidRPr="0051616A" w:rsidRDefault="00691E8B" w:rsidP="00691E8B">
      <w:pPr>
        <w:jc w:val="center"/>
        <w:rPr>
          <w:b/>
          <w:sz w:val="36"/>
          <w:szCs w:val="36"/>
        </w:rPr>
      </w:pPr>
      <w:r w:rsidRPr="0051616A">
        <w:rPr>
          <w:b/>
          <w:sz w:val="36"/>
          <w:szCs w:val="36"/>
        </w:rPr>
        <w:t>та Шевченківських днів</w:t>
      </w:r>
    </w:p>
    <w:p w:rsidR="00691E8B" w:rsidRPr="0051616A" w:rsidRDefault="00691E8B" w:rsidP="00691E8B">
      <w:pPr>
        <w:jc w:val="center"/>
        <w:rPr>
          <w:b/>
          <w:sz w:val="36"/>
          <w:szCs w:val="36"/>
        </w:rPr>
      </w:pPr>
      <w:r w:rsidRPr="0051616A">
        <w:rPr>
          <w:b/>
          <w:sz w:val="36"/>
          <w:szCs w:val="36"/>
        </w:rPr>
        <w:t xml:space="preserve">З </w:t>
      </w:r>
      <w:r w:rsidRPr="007B7808">
        <w:rPr>
          <w:b/>
          <w:sz w:val="36"/>
          <w:szCs w:val="36"/>
          <w:lang w:val="ru-RU"/>
        </w:rPr>
        <w:t>01</w:t>
      </w:r>
      <w:r w:rsidRPr="0051616A">
        <w:rPr>
          <w:b/>
          <w:sz w:val="36"/>
          <w:szCs w:val="36"/>
        </w:rPr>
        <w:t>.</w:t>
      </w:r>
      <w:r w:rsidRPr="0051616A">
        <w:rPr>
          <w:b/>
          <w:sz w:val="36"/>
          <w:szCs w:val="36"/>
          <w:lang w:val="ru-RU"/>
        </w:rPr>
        <w:t>03</w:t>
      </w:r>
      <w:r w:rsidRPr="0051616A">
        <w:rPr>
          <w:b/>
          <w:sz w:val="36"/>
          <w:szCs w:val="36"/>
        </w:rPr>
        <w:t>.201</w:t>
      </w:r>
      <w:r w:rsidRPr="00691E8B">
        <w:rPr>
          <w:b/>
          <w:sz w:val="36"/>
          <w:szCs w:val="36"/>
          <w:lang w:val="ru-RU"/>
        </w:rPr>
        <w:t>3</w:t>
      </w:r>
      <w:r w:rsidRPr="0051616A">
        <w:rPr>
          <w:b/>
          <w:sz w:val="36"/>
          <w:szCs w:val="36"/>
        </w:rPr>
        <w:t xml:space="preserve"> року по1</w:t>
      </w:r>
      <w:r w:rsidRPr="00691E8B">
        <w:rPr>
          <w:b/>
          <w:sz w:val="36"/>
          <w:szCs w:val="36"/>
          <w:lang w:val="ru-RU"/>
        </w:rPr>
        <w:t>1</w:t>
      </w:r>
      <w:r w:rsidRPr="0051616A">
        <w:rPr>
          <w:b/>
          <w:sz w:val="36"/>
          <w:szCs w:val="36"/>
        </w:rPr>
        <w:t>.03.201</w:t>
      </w:r>
      <w:r w:rsidRPr="00691E8B">
        <w:rPr>
          <w:b/>
          <w:sz w:val="36"/>
          <w:szCs w:val="36"/>
          <w:lang w:val="ru-RU"/>
        </w:rPr>
        <w:t>3</w:t>
      </w:r>
      <w:r w:rsidRPr="0051616A">
        <w:rPr>
          <w:b/>
          <w:sz w:val="36"/>
          <w:szCs w:val="36"/>
        </w:rPr>
        <w:t xml:space="preserve"> рок</w:t>
      </w:r>
      <w:r w:rsidRPr="0051616A">
        <w:rPr>
          <w:b/>
          <w:sz w:val="36"/>
          <w:szCs w:val="36"/>
          <w:lang w:val="ru-RU"/>
        </w:rPr>
        <w:t>у</w:t>
      </w:r>
    </w:p>
    <w:tbl>
      <w:tblPr>
        <w:tblStyle w:val="a3"/>
        <w:tblW w:w="0" w:type="auto"/>
        <w:tblLook w:val="01E0"/>
      </w:tblPr>
      <w:tblGrid>
        <w:gridCol w:w="648"/>
        <w:gridCol w:w="5220"/>
        <w:gridCol w:w="1523"/>
        <w:gridCol w:w="2464"/>
      </w:tblGrid>
      <w:tr w:rsidR="00691E8B" w:rsidTr="0044577D">
        <w:tc>
          <w:tcPr>
            <w:tcW w:w="648" w:type="dxa"/>
          </w:tcPr>
          <w:p w:rsidR="00691E8B" w:rsidRPr="00BA242B" w:rsidRDefault="00691E8B" w:rsidP="0044577D">
            <w:pPr>
              <w:jc w:val="center"/>
              <w:rPr>
                <w:b/>
                <w:sz w:val="28"/>
                <w:szCs w:val="28"/>
              </w:rPr>
            </w:pPr>
            <w:r w:rsidRPr="00BA242B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BA242B">
              <w:rPr>
                <w:b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5220" w:type="dxa"/>
          </w:tcPr>
          <w:p w:rsidR="00691E8B" w:rsidRPr="00BA242B" w:rsidRDefault="00691E8B" w:rsidP="0044577D">
            <w:pPr>
              <w:jc w:val="center"/>
              <w:rPr>
                <w:b/>
                <w:sz w:val="28"/>
                <w:szCs w:val="28"/>
              </w:rPr>
            </w:pPr>
            <w:r w:rsidRPr="00BA242B">
              <w:rPr>
                <w:b/>
                <w:sz w:val="28"/>
                <w:szCs w:val="28"/>
              </w:rPr>
              <w:t>Заходи</w:t>
            </w:r>
          </w:p>
        </w:tc>
        <w:tc>
          <w:tcPr>
            <w:tcW w:w="1523" w:type="dxa"/>
          </w:tcPr>
          <w:p w:rsidR="00691E8B" w:rsidRPr="00BA242B" w:rsidRDefault="00691E8B" w:rsidP="0044577D">
            <w:pPr>
              <w:jc w:val="center"/>
              <w:rPr>
                <w:b/>
                <w:sz w:val="28"/>
                <w:szCs w:val="28"/>
              </w:rPr>
            </w:pPr>
            <w:r w:rsidRPr="00BA242B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464" w:type="dxa"/>
          </w:tcPr>
          <w:p w:rsidR="00691E8B" w:rsidRPr="00BA242B" w:rsidRDefault="00691E8B" w:rsidP="0044577D">
            <w:pPr>
              <w:jc w:val="center"/>
              <w:rPr>
                <w:b/>
                <w:sz w:val="28"/>
                <w:szCs w:val="28"/>
              </w:rPr>
            </w:pPr>
            <w:r w:rsidRPr="00BA242B">
              <w:rPr>
                <w:b/>
                <w:sz w:val="28"/>
                <w:szCs w:val="28"/>
              </w:rPr>
              <w:t>Відповідальний</w:t>
            </w:r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220" w:type="dxa"/>
          </w:tcPr>
          <w:p w:rsidR="00691E8B" w:rsidRPr="00F237FC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Організація тематичної виставки стінгазет</w:t>
            </w:r>
            <w:r w:rsidRPr="00F237FC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«Титан землі української»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01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Тематичні класні години: </w:t>
            </w:r>
          </w:p>
          <w:p w:rsidR="00691E8B" w:rsidRDefault="00691E8B" w:rsidP="0044577D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українська мова в колі слов’янських мов,</w:t>
            </w:r>
          </w:p>
          <w:p w:rsidR="00691E8B" w:rsidRDefault="00691E8B" w:rsidP="0044577D">
            <w:pPr>
              <w:ind w:left="36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-«Ти</w:t>
            </w:r>
            <w:proofErr w:type="spellEnd"/>
            <w:r>
              <w:rPr>
                <w:sz w:val="28"/>
                <w:szCs w:val="28"/>
              </w:rPr>
              <w:t xml:space="preserve"> живий,Кобзарю»</w:t>
            </w:r>
          </w:p>
        </w:tc>
        <w:tc>
          <w:tcPr>
            <w:tcW w:w="1523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тижня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Усний журнал «Вічне слово Кобзаря»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04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спілкування рідною мовою в навчальному закладі та родині</w:t>
            </w:r>
          </w:p>
        </w:tc>
        <w:tc>
          <w:tcPr>
            <w:tcW w:w="1523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тижня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  <w:r>
              <w:rPr>
                <w:sz w:val="28"/>
                <w:szCs w:val="28"/>
              </w:rPr>
              <w:t>, пед. колектив</w:t>
            </w:r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«Вінок слави Кобзареві» презентація проекту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05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на кращого читця віршів Тараса Шевченка(5-11 класи)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06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К.І.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Шахурова</w:t>
            </w:r>
            <w:proofErr w:type="spellEnd"/>
            <w:r>
              <w:rPr>
                <w:sz w:val="28"/>
                <w:szCs w:val="28"/>
              </w:rPr>
              <w:t xml:space="preserve"> Л.Г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Бричка І.С</w:t>
            </w:r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Випуск тематичного стенду «ТАРАСОВИМИ  ШЛЯХАМИ»</w:t>
            </w:r>
          </w:p>
        </w:tc>
        <w:tc>
          <w:tcPr>
            <w:tcW w:w="1523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Протягом 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тижня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Виставка літературних новинок «Візьміть скарби нетлінні в руки»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07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Гордуз</w:t>
            </w:r>
            <w:proofErr w:type="spellEnd"/>
            <w:r>
              <w:rPr>
                <w:sz w:val="28"/>
                <w:szCs w:val="28"/>
              </w:rPr>
              <w:t xml:space="preserve"> В.В.</w:t>
            </w:r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Бібліотечний урок «Читаємо рядки із Кобзаря »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06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Несміян</w:t>
            </w:r>
            <w:proofErr w:type="spellEnd"/>
            <w:r>
              <w:rPr>
                <w:sz w:val="28"/>
                <w:szCs w:val="28"/>
              </w:rPr>
              <w:t xml:space="preserve"> С.Г.</w:t>
            </w:r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Засідання «круглого столу» «Твори </w:t>
            </w:r>
            <w:r>
              <w:rPr>
                <w:sz w:val="28"/>
                <w:szCs w:val="28"/>
              </w:rPr>
              <w:lastRenderedPageBreak/>
              <w:t>Кобзаря очима сучасної молоді » (10-11 кл.)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07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Pr="00691E8B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Тиханська</w:t>
            </w:r>
            <w:proofErr w:type="spellEnd"/>
            <w:r w:rsidRPr="00691E8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Т</w:t>
            </w:r>
            <w:r w:rsidRPr="00691E8B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ru-RU"/>
              </w:rPr>
              <w:t>І</w:t>
            </w:r>
            <w:r w:rsidRPr="00691E8B">
              <w:rPr>
                <w:sz w:val="28"/>
                <w:szCs w:val="28"/>
                <w:lang w:val="en-US"/>
              </w:rPr>
              <w:t>.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Чухряєва</w:t>
            </w:r>
            <w:proofErr w:type="spellEnd"/>
            <w:r>
              <w:rPr>
                <w:sz w:val="28"/>
                <w:szCs w:val="28"/>
              </w:rPr>
              <w:t xml:space="preserve"> В.І.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Бричка І.С.</w:t>
            </w:r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Шевченко – художник. Конкурс учнівських робіт, виставка малюнків за творами  Шевченка </w:t>
            </w:r>
          </w:p>
        </w:tc>
        <w:tc>
          <w:tcPr>
            <w:tcW w:w="1523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тижня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Учітеся</w:t>
            </w:r>
            <w:proofErr w:type="spellEnd"/>
            <w:r>
              <w:rPr>
                <w:sz w:val="28"/>
                <w:szCs w:val="28"/>
              </w:rPr>
              <w:t xml:space="preserve"> ,брати мої» - </w:t>
            </w:r>
            <w:proofErr w:type="spellStart"/>
            <w:r>
              <w:rPr>
                <w:sz w:val="28"/>
                <w:szCs w:val="28"/>
              </w:rPr>
              <w:t>книжково-</w:t>
            </w:r>
            <w:proofErr w:type="spellEnd"/>
            <w:r>
              <w:rPr>
                <w:sz w:val="28"/>
                <w:szCs w:val="28"/>
              </w:rPr>
              <w:t xml:space="preserve"> журнальна  виставка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proofErr w:type="spellStart"/>
            <w:r>
              <w:rPr>
                <w:sz w:val="28"/>
                <w:szCs w:val="28"/>
                <w:lang w:val="en-US"/>
              </w:rPr>
              <w:t>1</w:t>
            </w:r>
            <w:proofErr w:type="spellEnd"/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Шевченкіана-</w:t>
            </w:r>
            <w:proofErr w:type="spellEnd"/>
            <w:r>
              <w:rPr>
                <w:sz w:val="28"/>
                <w:szCs w:val="28"/>
              </w:rPr>
              <w:t xml:space="preserve"> погляд наших сучасників» у бібліотеці ім. О.М. </w:t>
            </w:r>
            <w:proofErr w:type="spellStart"/>
            <w:r>
              <w:rPr>
                <w:sz w:val="28"/>
                <w:szCs w:val="28"/>
              </w:rPr>
              <w:t>Бойченка</w:t>
            </w:r>
            <w:proofErr w:type="spellEnd"/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05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Бричка І.С.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Гордуз</w:t>
            </w:r>
            <w:proofErr w:type="spellEnd"/>
            <w:r>
              <w:rPr>
                <w:sz w:val="28"/>
                <w:szCs w:val="28"/>
              </w:rPr>
              <w:t xml:space="preserve"> В.В</w:t>
            </w:r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Світова велич </w:t>
            </w:r>
            <w:proofErr w:type="spellStart"/>
            <w:r>
              <w:rPr>
                <w:sz w:val="28"/>
                <w:szCs w:val="28"/>
              </w:rPr>
              <w:t>Шевченка-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відеопрезентація</w:t>
            </w:r>
            <w:proofErr w:type="spellEnd"/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04</w:t>
            </w:r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44577D"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Літературний вечір «Пам’яті  Кобзаря »</w:t>
            </w:r>
          </w:p>
        </w:tc>
        <w:tc>
          <w:tcPr>
            <w:tcW w:w="1523" w:type="dxa"/>
          </w:tcPr>
          <w:p w:rsidR="00691E8B" w:rsidRPr="007B7808" w:rsidRDefault="00691E8B" w:rsidP="0044577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proofErr w:type="spellStart"/>
            <w:r>
              <w:rPr>
                <w:sz w:val="28"/>
                <w:szCs w:val="28"/>
                <w:lang w:val="en-US"/>
              </w:rPr>
              <w:t>1</w:t>
            </w:r>
            <w:proofErr w:type="spellEnd"/>
            <w:r>
              <w:rPr>
                <w:sz w:val="28"/>
                <w:szCs w:val="28"/>
              </w:rPr>
              <w:t>.03.201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691E8B">
        <w:tblPrEx>
          <w:tblLook w:val="04A0"/>
        </w:tblPrEx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інсценізацій за творами Т.Г. Шевченка </w:t>
            </w:r>
          </w:p>
        </w:tc>
        <w:tc>
          <w:tcPr>
            <w:tcW w:w="1523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Протягом тижня 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Чухряєва</w:t>
            </w:r>
            <w:proofErr w:type="spellEnd"/>
            <w:r>
              <w:rPr>
                <w:sz w:val="28"/>
                <w:szCs w:val="28"/>
              </w:rPr>
              <w:t xml:space="preserve"> В.І.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Тиханська</w:t>
            </w:r>
            <w:proofErr w:type="spellEnd"/>
            <w:r>
              <w:rPr>
                <w:sz w:val="28"/>
                <w:szCs w:val="28"/>
              </w:rPr>
              <w:t xml:space="preserve"> Т.І.</w:t>
            </w:r>
          </w:p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Бричка І.С.</w:t>
            </w:r>
          </w:p>
        </w:tc>
      </w:tr>
      <w:tr w:rsidR="00691E8B" w:rsidTr="00691E8B">
        <w:tblPrEx>
          <w:tblLook w:val="04A0"/>
        </w:tblPrEx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237F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Експозиція учнівських творчих робіт, присвячених 199 річниці від дня народження Т.Г. Шевченка</w:t>
            </w:r>
          </w:p>
        </w:tc>
        <w:tc>
          <w:tcPr>
            <w:tcW w:w="1523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тижня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  <w:tr w:rsidR="00691E8B" w:rsidTr="00691E8B">
        <w:tblPrEx>
          <w:tblLook w:val="04A0"/>
        </w:tblPrEx>
        <w:tc>
          <w:tcPr>
            <w:tcW w:w="648" w:type="dxa"/>
          </w:tcPr>
          <w:p w:rsidR="00691E8B" w:rsidRDefault="00691E8B" w:rsidP="004457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237F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20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Підведення підсумків проведення тижня української мови та літератури. Оформлення тематичної папки</w:t>
            </w:r>
          </w:p>
        </w:tc>
        <w:tc>
          <w:tcPr>
            <w:tcW w:w="1523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12.03.2013</w:t>
            </w:r>
          </w:p>
        </w:tc>
        <w:tc>
          <w:tcPr>
            <w:tcW w:w="2464" w:type="dxa"/>
          </w:tcPr>
          <w:p w:rsidR="00691E8B" w:rsidRDefault="00691E8B" w:rsidP="004457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Члени </w:t>
            </w:r>
            <w:proofErr w:type="spellStart"/>
            <w:r>
              <w:rPr>
                <w:sz w:val="28"/>
                <w:szCs w:val="28"/>
              </w:rPr>
              <w:t>МО</w:t>
            </w:r>
            <w:proofErr w:type="spellEnd"/>
          </w:p>
        </w:tc>
      </w:tr>
    </w:tbl>
    <w:p w:rsidR="00691E8B" w:rsidRPr="00A050A9" w:rsidRDefault="00691E8B" w:rsidP="00691E8B">
      <w:pPr>
        <w:jc w:val="center"/>
      </w:pPr>
    </w:p>
    <w:p w:rsidR="00691E8B" w:rsidRDefault="00691E8B" w:rsidP="00691E8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Вчителі-філологи 1 березня провели інформаційні диктанти  «Ти живий,Кобзарю!» Вчитель Бричка І.С разом з учнями 1-а гімназійного  5-а класу ,та </w:t>
      </w:r>
      <w:proofErr w:type="spellStart"/>
      <w:r>
        <w:rPr>
          <w:sz w:val="28"/>
          <w:szCs w:val="28"/>
        </w:rPr>
        <w:t>Несміян</w:t>
      </w:r>
      <w:proofErr w:type="spellEnd"/>
      <w:r>
        <w:rPr>
          <w:sz w:val="28"/>
          <w:szCs w:val="28"/>
        </w:rPr>
        <w:t xml:space="preserve"> С.Г з учнями 2-а гімназійного класу  відвідали бібліотеку ,де відбувся бібліотечний урок «Читаємо рядки із Кобзаря ». Вчитель </w:t>
      </w:r>
      <w:proofErr w:type="spellStart"/>
      <w:r>
        <w:rPr>
          <w:sz w:val="28"/>
          <w:szCs w:val="28"/>
        </w:rPr>
        <w:t>Чухряєва</w:t>
      </w:r>
      <w:proofErr w:type="spellEnd"/>
      <w:r>
        <w:rPr>
          <w:sz w:val="28"/>
          <w:szCs w:val="28"/>
        </w:rPr>
        <w:t xml:space="preserve"> В.І з учнями 3-а гімназійного класу (7-а)  провела  конкурс-змагання «Літературне кафе «Діамант».  Лекторська група старшокласників 11-а (</w:t>
      </w:r>
      <w:proofErr w:type="spellStart"/>
      <w:r>
        <w:rPr>
          <w:sz w:val="28"/>
          <w:szCs w:val="28"/>
        </w:rPr>
        <w:t>вч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Тиханська</w:t>
      </w:r>
      <w:proofErr w:type="spellEnd"/>
      <w:r>
        <w:rPr>
          <w:sz w:val="28"/>
          <w:szCs w:val="28"/>
        </w:rPr>
        <w:t xml:space="preserve"> Т.І) ознайомила  малюків  повідомленнями на тему «Вічне слово Кобзаря»</w:t>
      </w:r>
    </w:p>
    <w:p w:rsidR="00691E8B" w:rsidRDefault="00691E8B" w:rsidP="00691E8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березня у закладі відбувся конкурс на кращого читця віршів Т.Шевченка . Переможцями стали : І </w:t>
      </w:r>
      <w:proofErr w:type="spellStart"/>
      <w:r>
        <w:rPr>
          <w:sz w:val="28"/>
          <w:szCs w:val="28"/>
        </w:rPr>
        <w:t>місце-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Воронянська</w:t>
      </w:r>
      <w:proofErr w:type="spellEnd"/>
      <w:r>
        <w:rPr>
          <w:sz w:val="28"/>
          <w:szCs w:val="28"/>
        </w:rPr>
        <w:t xml:space="preserve"> Ліда 11-а </w:t>
      </w:r>
      <w:proofErr w:type="spellStart"/>
      <w:r>
        <w:rPr>
          <w:sz w:val="28"/>
          <w:szCs w:val="28"/>
        </w:rPr>
        <w:t>вч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Тиханська</w:t>
      </w:r>
      <w:proofErr w:type="spellEnd"/>
      <w:r>
        <w:rPr>
          <w:sz w:val="28"/>
          <w:szCs w:val="28"/>
        </w:rPr>
        <w:t xml:space="preserve"> Т.І. ,ІІ </w:t>
      </w:r>
      <w:proofErr w:type="spellStart"/>
      <w:r>
        <w:rPr>
          <w:sz w:val="28"/>
          <w:szCs w:val="28"/>
        </w:rPr>
        <w:t>місце-</w:t>
      </w:r>
      <w:proofErr w:type="spellEnd"/>
      <w:r>
        <w:rPr>
          <w:sz w:val="28"/>
          <w:szCs w:val="28"/>
        </w:rPr>
        <w:t xml:space="preserve"> Ткаченко Павло  11-б </w:t>
      </w:r>
      <w:proofErr w:type="spellStart"/>
      <w:r>
        <w:rPr>
          <w:sz w:val="28"/>
          <w:szCs w:val="28"/>
        </w:rPr>
        <w:t>вч</w:t>
      </w:r>
      <w:proofErr w:type="spellEnd"/>
      <w:r>
        <w:rPr>
          <w:sz w:val="28"/>
          <w:szCs w:val="28"/>
        </w:rPr>
        <w:t>. Бричка І.С.</w:t>
      </w:r>
      <w:r w:rsidR="001961F5">
        <w:rPr>
          <w:sz w:val="28"/>
          <w:szCs w:val="28"/>
        </w:rPr>
        <w:t xml:space="preserve">, </w:t>
      </w:r>
      <w:proofErr w:type="spellStart"/>
      <w:r w:rsidR="001961F5">
        <w:rPr>
          <w:sz w:val="28"/>
          <w:szCs w:val="28"/>
        </w:rPr>
        <w:t>Добронос</w:t>
      </w:r>
      <w:proofErr w:type="spellEnd"/>
      <w:r w:rsidR="001961F5">
        <w:rPr>
          <w:sz w:val="28"/>
          <w:szCs w:val="28"/>
        </w:rPr>
        <w:t xml:space="preserve">  </w:t>
      </w:r>
      <w:proofErr w:type="spellStart"/>
      <w:r w:rsidR="001961F5">
        <w:rPr>
          <w:sz w:val="28"/>
          <w:szCs w:val="28"/>
        </w:rPr>
        <w:t>Ульяна</w:t>
      </w:r>
      <w:proofErr w:type="spellEnd"/>
      <w:r w:rsidR="001961F5">
        <w:rPr>
          <w:sz w:val="28"/>
          <w:szCs w:val="28"/>
        </w:rPr>
        <w:t xml:space="preserve"> 9-а  </w:t>
      </w:r>
      <w:proofErr w:type="spellStart"/>
      <w:r w:rsidR="001961F5">
        <w:rPr>
          <w:sz w:val="28"/>
          <w:szCs w:val="28"/>
        </w:rPr>
        <w:t>вч</w:t>
      </w:r>
      <w:proofErr w:type="spellEnd"/>
      <w:r w:rsidR="001961F5">
        <w:rPr>
          <w:sz w:val="28"/>
          <w:szCs w:val="28"/>
        </w:rPr>
        <w:t xml:space="preserve">. Степанова К.І., ІІІ місце </w:t>
      </w:r>
      <w:proofErr w:type="spellStart"/>
      <w:r w:rsidR="001961F5">
        <w:rPr>
          <w:sz w:val="28"/>
          <w:szCs w:val="28"/>
        </w:rPr>
        <w:t>–Лелека</w:t>
      </w:r>
      <w:proofErr w:type="spellEnd"/>
      <w:r w:rsidR="001961F5">
        <w:rPr>
          <w:sz w:val="28"/>
          <w:szCs w:val="28"/>
        </w:rPr>
        <w:t xml:space="preserve"> Юля 6-в </w:t>
      </w:r>
      <w:proofErr w:type="spellStart"/>
      <w:r w:rsidR="001961F5">
        <w:rPr>
          <w:sz w:val="28"/>
          <w:szCs w:val="28"/>
        </w:rPr>
        <w:t>вч</w:t>
      </w:r>
      <w:proofErr w:type="spellEnd"/>
      <w:r w:rsidR="001961F5">
        <w:rPr>
          <w:sz w:val="28"/>
          <w:szCs w:val="28"/>
        </w:rPr>
        <w:t xml:space="preserve">. </w:t>
      </w:r>
      <w:proofErr w:type="spellStart"/>
      <w:r w:rsidR="001961F5">
        <w:rPr>
          <w:sz w:val="28"/>
          <w:szCs w:val="28"/>
        </w:rPr>
        <w:t>Чухряєва</w:t>
      </w:r>
      <w:proofErr w:type="spellEnd"/>
      <w:r w:rsidR="001961F5">
        <w:rPr>
          <w:sz w:val="28"/>
          <w:szCs w:val="28"/>
        </w:rPr>
        <w:t xml:space="preserve"> В.І.,Ленів Юля 8-а </w:t>
      </w:r>
      <w:proofErr w:type="spellStart"/>
      <w:r w:rsidR="001961F5">
        <w:rPr>
          <w:sz w:val="28"/>
          <w:szCs w:val="28"/>
        </w:rPr>
        <w:t>вч</w:t>
      </w:r>
      <w:proofErr w:type="spellEnd"/>
      <w:r w:rsidR="001961F5">
        <w:rPr>
          <w:sz w:val="28"/>
          <w:szCs w:val="28"/>
        </w:rPr>
        <w:t xml:space="preserve">. </w:t>
      </w:r>
      <w:proofErr w:type="spellStart"/>
      <w:r w:rsidR="001961F5">
        <w:rPr>
          <w:sz w:val="28"/>
          <w:szCs w:val="28"/>
        </w:rPr>
        <w:t>Шахурова</w:t>
      </w:r>
      <w:proofErr w:type="spellEnd"/>
      <w:r w:rsidR="001961F5">
        <w:rPr>
          <w:sz w:val="28"/>
          <w:szCs w:val="28"/>
        </w:rPr>
        <w:t xml:space="preserve"> Л.Г, Ткачова Оля  6-б </w:t>
      </w:r>
      <w:proofErr w:type="spellStart"/>
      <w:r w:rsidR="001961F5">
        <w:rPr>
          <w:sz w:val="28"/>
          <w:szCs w:val="28"/>
        </w:rPr>
        <w:t>вч</w:t>
      </w:r>
      <w:proofErr w:type="spellEnd"/>
      <w:r w:rsidR="001961F5">
        <w:rPr>
          <w:sz w:val="28"/>
          <w:szCs w:val="28"/>
        </w:rPr>
        <w:t xml:space="preserve">. </w:t>
      </w:r>
      <w:proofErr w:type="spellStart"/>
      <w:r w:rsidR="001961F5">
        <w:rPr>
          <w:sz w:val="28"/>
          <w:szCs w:val="28"/>
        </w:rPr>
        <w:t>Гордуз</w:t>
      </w:r>
      <w:proofErr w:type="spellEnd"/>
      <w:r w:rsidR="001961F5">
        <w:rPr>
          <w:sz w:val="28"/>
          <w:szCs w:val="28"/>
        </w:rPr>
        <w:t xml:space="preserve"> В.В. </w:t>
      </w:r>
    </w:p>
    <w:p w:rsidR="001961F5" w:rsidRDefault="001961F5" w:rsidP="00691E8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Старшокласники провели засідання «круглого столу» «Твори Кобзаря очима сучасної молоді»(</w:t>
      </w:r>
      <w:proofErr w:type="spellStart"/>
      <w:r>
        <w:rPr>
          <w:sz w:val="28"/>
          <w:szCs w:val="28"/>
        </w:rPr>
        <w:t>вч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Тиханська</w:t>
      </w:r>
      <w:proofErr w:type="spellEnd"/>
      <w:r>
        <w:rPr>
          <w:sz w:val="28"/>
          <w:szCs w:val="28"/>
        </w:rPr>
        <w:t xml:space="preserve"> Т.І, </w:t>
      </w:r>
      <w:proofErr w:type="spellStart"/>
      <w:r>
        <w:rPr>
          <w:sz w:val="28"/>
          <w:szCs w:val="28"/>
        </w:rPr>
        <w:t>Чухряєва</w:t>
      </w:r>
      <w:proofErr w:type="spellEnd"/>
      <w:r>
        <w:rPr>
          <w:sz w:val="28"/>
          <w:szCs w:val="28"/>
        </w:rPr>
        <w:t xml:space="preserve"> В.І ,Бричка І.С. ) </w:t>
      </w:r>
    </w:p>
    <w:p w:rsidR="001961F5" w:rsidRDefault="001961F5" w:rsidP="00691E8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Вчитель </w:t>
      </w:r>
      <w:proofErr w:type="spellStart"/>
      <w:r>
        <w:rPr>
          <w:sz w:val="28"/>
          <w:szCs w:val="28"/>
        </w:rPr>
        <w:t>Гордуз</w:t>
      </w:r>
      <w:proofErr w:type="spellEnd"/>
      <w:r>
        <w:rPr>
          <w:sz w:val="28"/>
          <w:szCs w:val="28"/>
        </w:rPr>
        <w:t xml:space="preserve">  В.В разом з вихованцями підготували книжково-журнальну виставку «</w:t>
      </w:r>
      <w:proofErr w:type="spellStart"/>
      <w:r>
        <w:rPr>
          <w:sz w:val="28"/>
          <w:szCs w:val="28"/>
        </w:rPr>
        <w:t>Учітеся</w:t>
      </w:r>
      <w:proofErr w:type="spellEnd"/>
      <w:r>
        <w:rPr>
          <w:sz w:val="28"/>
          <w:szCs w:val="28"/>
        </w:rPr>
        <w:t xml:space="preserve">, брати мої».  Учні 9 класів підготували відео презентацію «Світова велич Шевченка» </w:t>
      </w:r>
      <w:proofErr w:type="spellStart"/>
      <w:r>
        <w:rPr>
          <w:sz w:val="28"/>
          <w:szCs w:val="28"/>
        </w:rPr>
        <w:t>вч</w:t>
      </w:r>
      <w:proofErr w:type="spellEnd"/>
      <w:r>
        <w:rPr>
          <w:sz w:val="28"/>
          <w:szCs w:val="28"/>
        </w:rPr>
        <w:t xml:space="preserve">. Степанова К.І. Протягом  декади </w:t>
      </w:r>
      <w:r>
        <w:rPr>
          <w:sz w:val="28"/>
          <w:szCs w:val="28"/>
        </w:rPr>
        <w:lastRenderedPageBreak/>
        <w:t>було підготовлено конкурс учнівських робіт, виставку малюнків  за творами Т.Шевченка .</w:t>
      </w:r>
    </w:p>
    <w:p w:rsidR="001961F5" w:rsidRDefault="001961F5" w:rsidP="00691E8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Членам ШМО </w:t>
      </w:r>
      <w:r w:rsidR="00FA0CB3">
        <w:rPr>
          <w:sz w:val="28"/>
          <w:szCs w:val="28"/>
        </w:rPr>
        <w:t>вч</w:t>
      </w:r>
      <w:r>
        <w:rPr>
          <w:sz w:val="28"/>
          <w:szCs w:val="28"/>
        </w:rPr>
        <w:t xml:space="preserve">ителів </w:t>
      </w:r>
      <w:proofErr w:type="spellStart"/>
      <w:r>
        <w:rPr>
          <w:sz w:val="28"/>
          <w:szCs w:val="28"/>
        </w:rPr>
        <w:t>–філологів</w:t>
      </w:r>
      <w:proofErr w:type="spellEnd"/>
      <w:r>
        <w:rPr>
          <w:sz w:val="28"/>
          <w:szCs w:val="28"/>
        </w:rPr>
        <w:t xml:space="preserve"> було оформлено  тематичний стенд та виставк</w:t>
      </w:r>
      <w:r w:rsidR="00FA0CB3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 стінних газет «Титан землі української» та «Тарасовими шляхами».</w:t>
      </w:r>
    </w:p>
    <w:p w:rsidR="00691E8B" w:rsidRDefault="00691E8B" w:rsidP="00FA0CB3">
      <w:pPr>
        <w:jc w:val="both"/>
        <w:rPr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На завершення </w:t>
      </w:r>
      <w:r w:rsidR="001961F5">
        <w:rPr>
          <w:rFonts w:ascii="Calibri" w:eastAsia="Times New Roman" w:hAnsi="Calibri" w:cs="Times New Roman"/>
          <w:sz w:val="28"/>
          <w:szCs w:val="28"/>
        </w:rPr>
        <w:t xml:space="preserve">Декади пройшло </w:t>
      </w:r>
      <w:r>
        <w:rPr>
          <w:rFonts w:ascii="Calibri" w:eastAsia="Times New Roman" w:hAnsi="Calibri" w:cs="Times New Roman"/>
          <w:sz w:val="28"/>
          <w:szCs w:val="28"/>
        </w:rPr>
        <w:t xml:space="preserve"> загальношкільне свято «</w:t>
      </w:r>
      <w:r w:rsidR="00FA0CB3">
        <w:rPr>
          <w:rFonts w:ascii="Calibri" w:eastAsia="Times New Roman" w:hAnsi="Calibri" w:cs="Times New Roman"/>
          <w:sz w:val="28"/>
          <w:szCs w:val="28"/>
        </w:rPr>
        <w:t xml:space="preserve">Літературний вечір пам’яті Кобзаря », на якому визначили  найактивніших  учасників </w:t>
      </w:r>
      <w:r>
        <w:rPr>
          <w:rFonts w:ascii="Calibri" w:eastAsia="Times New Roman" w:hAnsi="Calibri" w:cs="Times New Roman"/>
          <w:sz w:val="28"/>
          <w:szCs w:val="28"/>
        </w:rPr>
        <w:t xml:space="preserve"> конкурсів, змагань, літературних КВК, вікторин, читці</w:t>
      </w:r>
      <w:r w:rsidR="00FA0CB3">
        <w:rPr>
          <w:rFonts w:ascii="Calibri" w:eastAsia="Times New Roman" w:hAnsi="Calibri" w:cs="Times New Roman"/>
          <w:sz w:val="28"/>
          <w:szCs w:val="28"/>
        </w:rPr>
        <w:t>в</w:t>
      </w:r>
      <w:r>
        <w:rPr>
          <w:rFonts w:ascii="Calibri" w:eastAsia="Times New Roman" w:hAnsi="Calibri" w:cs="Times New Roman"/>
          <w:sz w:val="28"/>
          <w:szCs w:val="28"/>
        </w:rPr>
        <w:t xml:space="preserve"> власних поезій. Переможців нагородж</w:t>
      </w:r>
      <w:r w:rsidR="00FA0CB3">
        <w:rPr>
          <w:rFonts w:ascii="Calibri" w:eastAsia="Times New Roman" w:hAnsi="Calibri" w:cs="Times New Roman"/>
          <w:sz w:val="28"/>
          <w:szCs w:val="28"/>
        </w:rPr>
        <w:t xml:space="preserve">ено </w:t>
      </w:r>
      <w:r>
        <w:rPr>
          <w:rFonts w:ascii="Calibri" w:eastAsia="Times New Roman" w:hAnsi="Calibri" w:cs="Times New Roman"/>
          <w:sz w:val="28"/>
          <w:szCs w:val="28"/>
        </w:rPr>
        <w:t xml:space="preserve"> заохочувальними призами, грамотами. </w:t>
      </w:r>
      <w:r w:rsidR="00FA0CB3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691E8B" w:rsidRPr="003E7E2E" w:rsidRDefault="00691E8B" w:rsidP="00FA0CB3">
      <w:pPr>
        <w:jc w:val="both"/>
        <w:rPr>
          <w:sz w:val="28"/>
          <w:szCs w:val="28"/>
          <w:lang w:val="ru-RU"/>
        </w:rPr>
      </w:pPr>
      <w:r>
        <w:rPr>
          <w:rFonts w:ascii="Calibri" w:eastAsia="Times New Roman" w:hAnsi="Calibri" w:cs="Times New Roman"/>
          <w:sz w:val="28"/>
          <w:szCs w:val="28"/>
        </w:rPr>
        <w:t>Методичним об’єднанням</w:t>
      </w:r>
      <w:r w:rsidR="00FA0CB3">
        <w:rPr>
          <w:rFonts w:ascii="Calibri" w:eastAsia="Times New Roman" w:hAnsi="Calibri" w:cs="Times New Roman"/>
          <w:sz w:val="28"/>
          <w:szCs w:val="28"/>
        </w:rPr>
        <w:t xml:space="preserve"> були </w:t>
      </w:r>
      <w:r>
        <w:rPr>
          <w:rFonts w:ascii="Calibri" w:eastAsia="Times New Roman" w:hAnsi="Calibri" w:cs="Times New Roman"/>
          <w:sz w:val="28"/>
          <w:szCs w:val="28"/>
        </w:rPr>
        <w:t xml:space="preserve"> оформл</w:t>
      </w:r>
      <w:r w:rsidR="00FA0CB3">
        <w:rPr>
          <w:rFonts w:ascii="Calibri" w:eastAsia="Times New Roman" w:hAnsi="Calibri" w:cs="Times New Roman"/>
          <w:sz w:val="28"/>
          <w:szCs w:val="28"/>
        </w:rPr>
        <w:t>ені</w:t>
      </w:r>
      <w:r>
        <w:rPr>
          <w:rFonts w:ascii="Calibri" w:eastAsia="Times New Roman" w:hAnsi="Calibri" w:cs="Times New Roman"/>
          <w:sz w:val="28"/>
          <w:szCs w:val="28"/>
        </w:rPr>
        <w:t xml:space="preserve"> матеріали в окрему папку, обговор</w:t>
      </w:r>
      <w:r w:rsidR="00FA0CB3">
        <w:rPr>
          <w:rFonts w:ascii="Calibri" w:eastAsia="Times New Roman" w:hAnsi="Calibri" w:cs="Times New Roman"/>
          <w:sz w:val="28"/>
          <w:szCs w:val="28"/>
        </w:rPr>
        <w:t>ено</w:t>
      </w:r>
      <w:r>
        <w:rPr>
          <w:rFonts w:ascii="Calibri" w:eastAsia="Times New Roman" w:hAnsi="Calibri" w:cs="Times New Roman"/>
          <w:sz w:val="28"/>
          <w:szCs w:val="28"/>
        </w:rPr>
        <w:t xml:space="preserve"> та </w:t>
      </w:r>
      <w:r w:rsidR="00FA0CB3">
        <w:rPr>
          <w:rFonts w:ascii="Calibri" w:eastAsia="Times New Roman" w:hAnsi="Calibri" w:cs="Times New Roman"/>
          <w:sz w:val="28"/>
          <w:szCs w:val="28"/>
        </w:rPr>
        <w:t>про</w:t>
      </w:r>
      <w:r>
        <w:rPr>
          <w:rFonts w:ascii="Calibri" w:eastAsia="Times New Roman" w:hAnsi="Calibri" w:cs="Times New Roman"/>
          <w:sz w:val="28"/>
          <w:szCs w:val="28"/>
        </w:rPr>
        <w:t>аналіз</w:t>
      </w:r>
      <w:r w:rsidR="00FA0CB3">
        <w:rPr>
          <w:rFonts w:ascii="Calibri" w:eastAsia="Times New Roman" w:hAnsi="Calibri" w:cs="Times New Roman"/>
          <w:sz w:val="28"/>
          <w:szCs w:val="28"/>
        </w:rPr>
        <w:t>овано</w:t>
      </w:r>
      <w:r>
        <w:rPr>
          <w:rFonts w:ascii="Calibri" w:eastAsia="Times New Roman" w:hAnsi="Calibri" w:cs="Times New Roman"/>
          <w:sz w:val="28"/>
          <w:szCs w:val="28"/>
        </w:rPr>
        <w:t xml:space="preserve"> зроблен</w:t>
      </w:r>
      <w:r w:rsidR="00FA0CB3">
        <w:rPr>
          <w:rFonts w:ascii="Calibri" w:eastAsia="Times New Roman" w:hAnsi="Calibri" w:cs="Times New Roman"/>
          <w:sz w:val="28"/>
          <w:szCs w:val="28"/>
        </w:rPr>
        <w:t>у</w:t>
      </w:r>
      <w:r>
        <w:rPr>
          <w:rFonts w:ascii="Calibri" w:eastAsia="Times New Roman" w:hAnsi="Calibri" w:cs="Times New Roman"/>
          <w:sz w:val="28"/>
          <w:szCs w:val="28"/>
        </w:rPr>
        <w:t xml:space="preserve"> робот</w:t>
      </w:r>
      <w:r w:rsidR="00FA0CB3">
        <w:rPr>
          <w:rFonts w:ascii="Calibri" w:eastAsia="Times New Roman" w:hAnsi="Calibri" w:cs="Times New Roman"/>
          <w:sz w:val="28"/>
          <w:szCs w:val="28"/>
        </w:rPr>
        <w:t>у</w:t>
      </w:r>
      <w:r>
        <w:rPr>
          <w:rFonts w:ascii="Calibri" w:eastAsia="Times New Roman" w:hAnsi="Calibri" w:cs="Times New Roman"/>
          <w:sz w:val="28"/>
          <w:szCs w:val="28"/>
        </w:rPr>
        <w:t>.</w:t>
      </w:r>
      <w:r w:rsidRPr="003E7E2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</w:p>
    <w:p w:rsidR="002609A6" w:rsidRPr="002609A6" w:rsidRDefault="00D303A7">
      <w:pPr>
        <w:rPr>
          <w:lang w:val="ru-RU"/>
        </w:rPr>
      </w:pPr>
      <w:r>
        <w:rPr>
          <w:noProof/>
        </w:rPr>
        <w:drawing>
          <wp:inline distT="0" distB="0" distL="0" distR="0">
            <wp:extent cx="6120765" cy="4590415"/>
            <wp:effectExtent l="19050" t="0" r="0" b="0"/>
            <wp:docPr id="6" name="Рисунок 5" descr="DSC0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A6" w:rsidRDefault="00D303A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4083685"/>
            <wp:effectExtent l="19050" t="0" r="0" b="0"/>
            <wp:docPr id="1" name="Рисунок 0" descr="FeoqWMLn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oqWMLnyS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  <w:r w:rsidRPr="0044577D">
        <w:rPr>
          <w:noProof/>
        </w:rPr>
        <w:lastRenderedPageBreak/>
        <w:drawing>
          <wp:inline distT="0" distB="0" distL="0" distR="0">
            <wp:extent cx="6120765" cy="4590415"/>
            <wp:effectExtent l="19050" t="0" r="0" b="0"/>
            <wp:docPr id="7" name="Рисунок 4" descr="DSC0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  <w:r w:rsidRPr="0044577D">
        <w:rPr>
          <w:noProof/>
        </w:rPr>
        <w:lastRenderedPageBreak/>
        <w:drawing>
          <wp:inline distT="0" distB="0" distL="0" distR="0">
            <wp:extent cx="6120765" cy="4590415"/>
            <wp:effectExtent l="19050" t="0" r="0" b="0"/>
            <wp:docPr id="8" name="Рисунок 2" descr="DSC0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</w:p>
    <w:p w:rsidR="0044577D" w:rsidRDefault="004457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20765" cy="4083685"/>
            <wp:effectExtent l="19050" t="0" r="0" b="0"/>
            <wp:docPr id="9" name="Рисунок 8" descr="KdUv5iAQP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Uv5iAQP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7D" w:rsidRPr="0044577D" w:rsidRDefault="0044577D">
      <w:pPr>
        <w:rPr>
          <w:lang w:val="en-US"/>
        </w:rPr>
      </w:pPr>
    </w:p>
    <w:sectPr w:rsidR="0044577D" w:rsidRPr="0044577D" w:rsidSect="00FF16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52DB6"/>
    <w:multiLevelType w:val="hybridMultilevel"/>
    <w:tmpl w:val="13DEA5E2"/>
    <w:lvl w:ilvl="0" w:tplc="AF5C09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91E8B"/>
    <w:rsid w:val="001961F5"/>
    <w:rsid w:val="002609A6"/>
    <w:rsid w:val="0044577D"/>
    <w:rsid w:val="00691E8B"/>
    <w:rsid w:val="007157E4"/>
    <w:rsid w:val="00A74A8F"/>
    <w:rsid w:val="00D303A7"/>
    <w:rsid w:val="00E479E2"/>
    <w:rsid w:val="00E9411D"/>
    <w:rsid w:val="00EF6F46"/>
    <w:rsid w:val="00FA0CB3"/>
    <w:rsid w:val="00FF1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1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2824</Words>
  <Characters>1610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comp12</cp:lastModifiedBy>
  <cp:revision>5</cp:revision>
  <dcterms:created xsi:type="dcterms:W3CDTF">2013-03-21T18:33:00Z</dcterms:created>
  <dcterms:modified xsi:type="dcterms:W3CDTF">2013-03-22T07:30:00Z</dcterms:modified>
</cp:coreProperties>
</file>