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A6" w:rsidRDefault="00925DA6" w:rsidP="00925DA6">
      <w:pPr>
        <w:pStyle w:val="Style1"/>
        <w:widowControl/>
        <w:spacing w:before="65" w:line="329" w:lineRule="exact"/>
        <w:ind w:left="379"/>
        <w:jc w:val="center"/>
        <w:rPr>
          <w:rStyle w:val="FontStyle11"/>
          <w:sz w:val="28"/>
          <w:szCs w:val="28"/>
          <w:lang w:val="uk-UA" w:eastAsia="uk-UA"/>
        </w:rPr>
      </w:pPr>
      <w:r w:rsidRPr="0029225C">
        <w:rPr>
          <w:rStyle w:val="FontStyle11"/>
          <w:sz w:val="28"/>
          <w:szCs w:val="28"/>
          <w:lang w:val="uk-UA" w:eastAsia="uk-UA"/>
        </w:rPr>
        <w:t>Комунальний заклад</w:t>
      </w:r>
      <w:r>
        <w:rPr>
          <w:rStyle w:val="FontStyle11"/>
          <w:sz w:val="28"/>
          <w:szCs w:val="28"/>
          <w:lang w:val="uk-UA" w:eastAsia="uk-UA"/>
        </w:rPr>
        <w:t xml:space="preserve">  </w:t>
      </w:r>
      <w:r w:rsidRPr="0029225C">
        <w:rPr>
          <w:rStyle w:val="FontStyle11"/>
          <w:sz w:val="28"/>
          <w:szCs w:val="28"/>
          <w:lang w:val="uk-UA" w:eastAsia="uk-UA"/>
        </w:rPr>
        <w:t xml:space="preserve">«Навчально-виховне об'єднання </w:t>
      </w:r>
      <w:r w:rsidRPr="009F4122">
        <w:rPr>
          <w:rStyle w:val="FontStyle11"/>
          <w:sz w:val="28"/>
          <w:szCs w:val="28"/>
          <w:lang w:val="uk-UA" w:eastAsia="uk-UA"/>
        </w:rPr>
        <w:t>-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29225C">
        <w:rPr>
          <w:rStyle w:val="FontStyle11"/>
          <w:sz w:val="28"/>
          <w:szCs w:val="28"/>
          <w:lang w:val="uk-UA" w:eastAsia="uk-UA"/>
        </w:rPr>
        <w:t>«Загальноосвітня школа І-І</w:t>
      </w:r>
      <w:r>
        <w:rPr>
          <w:rStyle w:val="FontStyle11"/>
          <w:sz w:val="28"/>
          <w:szCs w:val="28"/>
          <w:lang w:val="uk-UA" w:eastAsia="uk-UA"/>
        </w:rPr>
        <w:t xml:space="preserve">ІІ </w:t>
      </w:r>
      <w:r w:rsidRPr="0029225C">
        <w:rPr>
          <w:rStyle w:val="FontStyle11"/>
          <w:sz w:val="28"/>
          <w:szCs w:val="28"/>
          <w:lang w:val="uk-UA" w:eastAsia="uk-UA"/>
        </w:rPr>
        <w:t xml:space="preserve">ступенів </w:t>
      </w:r>
      <w:r w:rsidRPr="009F4122">
        <w:rPr>
          <w:rStyle w:val="FontStyle11"/>
          <w:sz w:val="28"/>
          <w:szCs w:val="28"/>
          <w:lang w:val="uk-UA" w:eastAsia="uk-UA"/>
        </w:rPr>
        <w:t>№ 31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29225C">
        <w:rPr>
          <w:rStyle w:val="FontStyle11"/>
          <w:sz w:val="28"/>
          <w:szCs w:val="28"/>
          <w:lang w:val="uk-UA" w:eastAsia="uk-UA"/>
        </w:rPr>
        <w:t xml:space="preserve">з гімназійними </w:t>
      </w:r>
      <w:r w:rsidRPr="009F4122">
        <w:rPr>
          <w:rStyle w:val="FontStyle11"/>
          <w:sz w:val="28"/>
          <w:szCs w:val="28"/>
          <w:lang w:val="uk-UA" w:eastAsia="uk-UA"/>
        </w:rPr>
        <w:t>к</w:t>
      </w:r>
      <w:r w:rsidRPr="0029225C">
        <w:rPr>
          <w:rStyle w:val="FontStyle11"/>
          <w:sz w:val="28"/>
          <w:szCs w:val="28"/>
          <w:lang w:val="uk-UA" w:eastAsia="uk-UA"/>
        </w:rPr>
        <w:t>ласами,</w:t>
      </w:r>
      <w:r>
        <w:rPr>
          <w:rStyle w:val="FontStyle11"/>
          <w:sz w:val="28"/>
          <w:szCs w:val="28"/>
          <w:lang w:val="uk-UA" w:eastAsia="uk-UA"/>
        </w:rPr>
        <w:t xml:space="preserve"> </w:t>
      </w:r>
    </w:p>
    <w:p w:rsidR="00925DA6" w:rsidRDefault="00925DA6" w:rsidP="00925DA6">
      <w:pPr>
        <w:pStyle w:val="Style1"/>
        <w:widowControl/>
        <w:spacing w:before="65" w:line="329" w:lineRule="exact"/>
        <w:ind w:left="379"/>
        <w:jc w:val="center"/>
        <w:rPr>
          <w:rStyle w:val="FontStyle11"/>
          <w:sz w:val="28"/>
          <w:szCs w:val="28"/>
          <w:lang w:val="uk-UA" w:eastAsia="uk-UA"/>
        </w:rPr>
      </w:pPr>
      <w:r w:rsidRPr="0029225C">
        <w:rPr>
          <w:rStyle w:val="FontStyle11"/>
          <w:sz w:val="28"/>
          <w:szCs w:val="28"/>
          <w:lang w:val="uk-UA" w:eastAsia="uk-UA"/>
        </w:rPr>
        <w:t>центр дитячої та юнацької творчості «Сузір'я»</w:t>
      </w:r>
    </w:p>
    <w:p w:rsidR="00925DA6" w:rsidRPr="0029225C" w:rsidRDefault="00925DA6" w:rsidP="00925DA6">
      <w:pPr>
        <w:pStyle w:val="Style1"/>
        <w:widowControl/>
        <w:spacing w:before="65" w:line="329" w:lineRule="exact"/>
        <w:ind w:left="379"/>
        <w:jc w:val="center"/>
        <w:rPr>
          <w:rStyle w:val="FontStyle11"/>
          <w:sz w:val="28"/>
          <w:szCs w:val="28"/>
          <w:lang w:val="uk-UA" w:eastAsia="uk-UA"/>
        </w:rPr>
      </w:pPr>
      <w:r w:rsidRPr="0029225C">
        <w:rPr>
          <w:rStyle w:val="FontStyle11"/>
          <w:sz w:val="28"/>
          <w:szCs w:val="28"/>
          <w:lang w:val="uk-UA" w:eastAsia="uk-UA"/>
        </w:rPr>
        <w:t>Кіровоградської міської ради Кіровоградської області»</w:t>
      </w:r>
    </w:p>
    <w:p w:rsidR="00925DA6" w:rsidRDefault="00925DA6" w:rsidP="00925DA6">
      <w:pPr>
        <w:jc w:val="center"/>
        <w:rPr>
          <w:sz w:val="28"/>
          <w:szCs w:val="28"/>
        </w:rPr>
      </w:pPr>
    </w:p>
    <w:p w:rsidR="00925DA6" w:rsidRP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25DA6" w:rsidRP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25DA6" w:rsidRP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25DA6" w:rsidRP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25DA6" w:rsidRP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25DA6" w:rsidRP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25DA6" w:rsidRP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25DA6" w:rsidRP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25DA6" w:rsidRP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25DA6" w:rsidRPr="00925DA6" w:rsidRDefault="00925DA6" w:rsidP="00925D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5DA6" w:rsidRP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25DA6" w:rsidRP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25DA6" w:rsidRPr="00925DA6" w:rsidRDefault="00925DA6" w:rsidP="00925DA6">
      <w:pPr>
        <w:pStyle w:val="a3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25DA6">
        <w:rPr>
          <w:rFonts w:ascii="Times New Roman" w:hAnsi="Times New Roman" w:cs="Times New Roman"/>
          <w:b/>
          <w:i/>
          <w:sz w:val="40"/>
          <w:szCs w:val="40"/>
        </w:rPr>
        <w:t>Розробка позакласного заходу з хімії</w:t>
      </w:r>
    </w:p>
    <w:p w:rsidR="00925DA6" w:rsidRP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4C5746" w:rsidRPr="00925DA6" w:rsidRDefault="004C5746" w:rsidP="00925DA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25DA6">
        <w:rPr>
          <w:rFonts w:ascii="Times New Roman" w:hAnsi="Times New Roman" w:cs="Times New Roman"/>
          <w:b/>
          <w:i/>
          <w:sz w:val="40"/>
          <w:szCs w:val="40"/>
        </w:rPr>
        <w:t>Тема. Радон: міфи і реальність.</w:t>
      </w:r>
    </w:p>
    <w:p w:rsid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DA6" w:rsidRPr="009A0D19" w:rsidRDefault="00925DA6" w:rsidP="00925DA6">
      <w:pPr>
        <w:jc w:val="right"/>
        <w:rPr>
          <w:sz w:val="28"/>
          <w:szCs w:val="28"/>
        </w:rPr>
      </w:pPr>
      <w:r w:rsidRPr="009A0D19">
        <w:rPr>
          <w:sz w:val="28"/>
          <w:szCs w:val="28"/>
        </w:rPr>
        <w:t>Розробила</w:t>
      </w:r>
    </w:p>
    <w:p w:rsidR="00925DA6" w:rsidRDefault="00925DA6" w:rsidP="00925DA6">
      <w:pPr>
        <w:jc w:val="right"/>
        <w:rPr>
          <w:sz w:val="28"/>
          <w:szCs w:val="28"/>
        </w:rPr>
      </w:pPr>
      <w:r w:rsidRPr="009A0D19">
        <w:rPr>
          <w:sz w:val="28"/>
          <w:szCs w:val="28"/>
        </w:rPr>
        <w:t>учитель хімії</w:t>
      </w:r>
      <w:r>
        <w:rPr>
          <w:sz w:val="28"/>
          <w:szCs w:val="28"/>
        </w:rPr>
        <w:t>,</w:t>
      </w:r>
    </w:p>
    <w:p w:rsidR="00925DA6" w:rsidRPr="009A0D19" w:rsidRDefault="00925DA6" w:rsidP="00925DA6">
      <w:pPr>
        <w:jc w:val="right"/>
        <w:rPr>
          <w:sz w:val="28"/>
          <w:szCs w:val="28"/>
        </w:rPr>
      </w:pPr>
      <w:r>
        <w:rPr>
          <w:sz w:val="28"/>
          <w:szCs w:val="28"/>
        </w:rPr>
        <w:t>спеціаліст</w:t>
      </w:r>
      <w:r w:rsidRPr="009A0D19">
        <w:rPr>
          <w:sz w:val="28"/>
          <w:szCs w:val="28"/>
        </w:rPr>
        <w:t xml:space="preserve"> </w:t>
      </w:r>
      <w:r>
        <w:rPr>
          <w:sz w:val="28"/>
          <w:szCs w:val="28"/>
        </w:rPr>
        <w:t>вищої категорії</w:t>
      </w:r>
      <w:r w:rsidRPr="009A0D19">
        <w:rPr>
          <w:sz w:val="28"/>
          <w:szCs w:val="28"/>
        </w:rPr>
        <w:t xml:space="preserve"> </w:t>
      </w:r>
    </w:p>
    <w:p w:rsidR="00925DA6" w:rsidRPr="009A0D19" w:rsidRDefault="00925DA6" w:rsidP="00925DA6">
      <w:pPr>
        <w:jc w:val="right"/>
        <w:rPr>
          <w:sz w:val="28"/>
          <w:szCs w:val="28"/>
        </w:rPr>
      </w:pPr>
      <w:r>
        <w:rPr>
          <w:sz w:val="28"/>
          <w:szCs w:val="28"/>
        </w:rPr>
        <w:t>Бойко І.А.</w:t>
      </w:r>
    </w:p>
    <w:p w:rsid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DA6" w:rsidRDefault="00925DA6" w:rsidP="00925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 – 2013</w:t>
      </w:r>
    </w:p>
    <w:p w:rsidR="00925DA6" w:rsidRPr="00925DA6" w:rsidRDefault="00925DA6" w:rsidP="00925D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5DA6" w:rsidRDefault="00925DA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5746" w:rsidRPr="00925DA6" w:rsidRDefault="004C5746" w:rsidP="00E4528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b/>
          <w:sz w:val="28"/>
          <w:szCs w:val="28"/>
        </w:rPr>
        <w:lastRenderedPageBreak/>
        <w:t>Мета:</w:t>
      </w:r>
      <w:r w:rsidRPr="00925DA6">
        <w:rPr>
          <w:rFonts w:ascii="Times New Roman" w:hAnsi="Times New Roman" w:cs="Times New Roman"/>
          <w:sz w:val="28"/>
          <w:szCs w:val="28"/>
        </w:rPr>
        <w:t xml:space="preserve"> актуалізувати відчуття важливості здоров’я та необхідності дбайливого і відповідального ставлення до нього; показати учням небезпеки, що пов’язані з радоном, та корисні застосування цього радіоактивного газу; формувати в учнів уявлення про те, що власна поведінка і спосіб життя є найважливішим фактором, який впливає на здоров’я людини; виховувати дисциплінованість та відповідальність.</w:t>
      </w:r>
    </w:p>
    <w:p w:rsidR="004C5746" w:rsidRPr="00925DA6" w:rsidRDefault="004C5746" w:rsidP="00E4528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Pr="00925DA6">
        <w:rPr>
          <w:rFonts w:ascii="Times New Roman" w:hAnsi="Times New Roman" w:cs="Times New Roman"/>
          <w:sz w:val="28"/>
          <w:szCs w:val="28"/>
        </w:rPr>
        <w:t>: мультимедійна презентація.</w:t>
      </w:r>
    </w:p>
    <w:p w:rsidR="004C5746" w:rsidRPr="00925DA6" w:rsidRDefault="004C5746" w:rsidP="00E4528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4C5746" w:rsidRPr="00925DA6" w:rsidRDefault="004C5746" w:rsidP="00E4528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25DA6">
        <w:rPr>
          <w:rFonts w:ascii="Times New Roman" w:hAnsi="Times New Roman" w:cs="Times New Roman"/>
          <w:b/>
          <w:sz w:val="28"/>
          <w:szCs w:val="28"/>
        </w:rPr>
        <w:t xml:space="preserve">Хід </w:t>
      </w:r>
      <w:r w:rsidR="00E45284" w:rsidRPr="00925DA6">
        <w:rPr>
          <w:rFonts w:ascii="Times New Roman" w:hAnsi="Times New Roman" w:cs="Times New Roman"/>
          <w:b/>
          <w:sz w:val="28"/>
          <w:szCs w:val="28"/>
        </w:rPr>
        <w:t>заняття</w:t>
      </w:r>
    </w:p>
    <w:p w:rsidR="00847FC0" w:rsidRPr="00925DA6" w:rsidRDefault="004C5746" w:rsidP="00C904BB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25DA6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C904BB" w:rsidRPr="00925DA6" w:rsidRDefault="004C5746" w:rsidP="00C904BB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25DA6">
        <w:rPr>
          <w:rFonts w:ascii="Times New Roman" w:hAnsi="Times New Roman" w:cs="Times New Roman"/>
          <w:b/>
          <w:sz w:val="28"/>
          <w:szCs w:val="28"/>
        </w:rPr>
        <w:t xml:space="preserve">ІІ. Повідомлення теми і завдань </w:t>
      </w:r>
      <w:r w:rsidR="003402EB" w:rsidRPr="00925DA6">
        <w:rPr>
          <w:rFonts w:ascii="Times New Roman" w:hAnsi="Times New Roman" w:cs="Times New Roman"/>
          <w:b/>
          <w:sz w:val="28"/>
          <w:szCs w:val="28"/>
        </w:rPr>
        <w:t>заходу</w:t>
      </w:r>
    </w:p>
    <w:p w:rsidR="003402EB" w:rsidRPr="00925DA6" w:rsidRDefault="003402EB" w:rsidP="003402E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>Тема нашого заходу «Радон: міфи і реальність». Під час заходу ми дізнаємось про радіоактивний елемент – газ радон; разом ми з’ясуємо особливості та небезпеки радонового забруднення на Кіровоградщині; охарактеризуємо вплив радону на здоров’я людини і визначимо, що треба зробити для того, щоб уникнути радонового ураження.</w:t>
      </w:r>
    </w:p>
    <w:p w:rsidR="003402EB" w:rsidRPr="00925DA6" w:rsidRDefault="003402EB" w:rsidP="003402E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>Окрім небезпе</w:t>
      </w:r>
      <w:r w:rsidR="00225E62" w:rsidRPr="00925DA6">
        <w:rPr>
          <w:rFonts w:ascii="Times New Roman" w:hAnsi="Times New Roman" w:cs="Times New Roman"/>
          <w:sz w:val="28"/>
          <w:szCs w:val="28"/>
        </w:rPr>
        <w:t>к</w:t>
      </w:r>
      <w:r w:rsidRPr="00925DA6">
        <w:rPr>
          <w:rFonts w:ascii="Times New Roman" w:hAnsi="Times New Roman" w:cs="Times New Roman"/>
          <w:sz w:val="28"/>
          <w:szCs w:val="28"/>
        </w:rPr>
        <w:t xml:space="preserve"> радон має і корисні застосування, які ми теж розглянемо. </w:t>
      </w:r>
    </w:p>
    <w:p w:rsidR="004C5746" w:rsidRPr="00925DA6" w:rsidRDefault="003402EB" w:rsidP="00E4528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>Також поговоримо про участь нашої школи в регіональному проекті</w:t>
      </w:r>
      <w:r w:rsidR="00462655" w:rsidRPr="00925DA6">
        <w:rPr>
          <w:sz w:val="28"/>
          <w:szCs w:val="28"/>
        </w:rPr>
        <w:t xml:space="preserve"> «</w:t>
      </w:r>
      <w:r w:rsidR="00462655" w:rsidRPr="00925DA6">
        <w:rPr>
          <w:rFonts w:ascii="Times New Roman" w:hAnsi="Times New Roman" w:cs="Times New Roman"/>
          <w:sz w:val="28"/>
          <w:szCs w:val="28"/>
        </w:rPr>
        <w:t>Радон в Кіровограді: міфи і реальність» в рамках обласного проекту «Стоп радон!».</w:t>
      </w:r>
    </w:p>
    <w:p w:rsidR="00C904BB" w:rsidRPr="00925DA6" w:rsidRDefault="00C904BB" w:rsidP="00E45284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5DA6">
        <w:rPr>
          <w:rFonts w:ascii="Times New Roman" w:hAnsi="Times New Roman" w:cs="Times New Roman"/>
          <w:i/>
          <w:sz w:val="28"/>
          <w:szCs w:val="28"/>
          <w:u w:val="single"/>
        </w:rPr>
        <w:t>Слайд 1</w:t>
      </w:r>
    </w:p>
    <w:p w:rsidR="00C904BB" w:rsidRPr="00925DA6" w:rsidRDefault="00C904BB" w:rsidP="00C904B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5DA6">
        <w:rPr>
          <w:rFonts w:ascii="Times New Roman" w:hAnsi="Times New Roman" w:cs="Times New Roman"/>
          <w:sz w:val="28"/>
          <w:szCs w:val="28"/>
        </w:rPr>
        <w:t xml:space="preserve">Людина, її життя і </w:t>
      </w:r>
      <w:r w:rsidRPr="00925DA6">
        <w:rPr>
          <w:rFonts w:ascii="Times New Roman" w:hAnsi="Times New Roman" w:cs="Times New Roman"/>
          <w:bCs/>
          <w:iCs/>
          <w:sz w:val="28"/>
          <w:szCs w:val="28"/>
        </w:rPr>
        <w:t>здоров'я</w:t>
      </w:r>
      <w:r w:rsidRPr="00925DA6">
        <w:rPr>
          <w:rFonts w:ascii="Times New Roman" w:hAnsi="Times New Roman" w:cs="Times New Roman"/>
          <w:sz w:val="28"/>
          <w:szCs w:val="28"/>
        </w:rPr>
        <w:t xml:space="preserve">, честь і гідність, недоторканність і безпека визнаються в Україні найвищою соціальною цінністю. Стаття 3. Конституція України. </w:t>
      </w:r>
      <w:r w:rsidRPr="00925DA6">
        <w:rPr>
          <w:rFonts w:ascii="Times New Roman" w:hAnsi="Times New Roman" w:cs="Times New Roman"/>
          <w:i/>
          <w:sz w:val="28"/>
          <w:szCs w:val="28"/>
          <w:u w:val="single"/>
        </w:rPr>
        <w:t>Слайд 2</w:t>
      </w:r>
    </w:p>
    <w:p w:rsidR="00C904BB" w:rsidRPr="00925DA6" w:rsidRDefault="00C904BB" w:rsidP="00C9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 xml:space="preserve">Здоров’я людини </w:t>
      </w:r>
      <w:r w:rsidR="00C54A4A" w:rsidRPr="00925DA6">
        <w:rPr>
          <w:rFonts w:ascii="Times New Roman" w:hAnsi="Times New Roman" w:cs="Times New Roman"/>
          <w:sz w:val="28"/>
          <w:szCs w:val="28"/>
        </w:rPr>
        <w:t>формують:</w:t>
      </w:r>
    </w:p>
    <w:p w:rsidR="00C904BB" w:rsidRPr="00925DA6" w:rsidRDefault="00C904BB" w:rsidP="00C904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5DA6">
        <w:rPr>
          <w:rFonts w:ascii="Times New Roman" w:hAnsi="Times New Roman" w:cs="Times New Roman"/>
          <w:sz w:val="28"/>
          <w:szCs w:val="28"/>
        </w:rPr>
        <w:t>генетічні</w:t>
      </w:r>
      <w:proofErr w:type="spellEnd"/>
      <w:r w:rsidRPr="00925DA6">
        <w:rPr>
          <w:rFonts w:ascii="Times New Roman" w:hAnsi="Times New Roman" w:cs="Times New Roman"/>
          <w:sz w:val="28"/>
          <w:szCs w:val="28"/>
        </w:rPr>
        <w:t xml:space="preserve"> фактори - 15-20%;    </w:t>
      </w:r>
    </w:p>
    <w:p w:rsidR="00C904BB" w:rsidRPr="00925DA6" w:rsidRDefault="00C904BB" w:rsidP="00C904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 xml:space="preserve">стан довкілля - 20-25%;    </w:t>
      </w:r>
    </w:p>
    <w:p w:rsidR="00C904BB" w:rsidRPr="00925DA6" w:rsidRDefault="00C904BB" w:rsidP="00C904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 xml:space="preserve">медичне забезпечення - 10-15%;  </w:t>
      </w:r>
    </w:p>
    <w:p w:rsidR="00C904BB" w:rsidRPr="00925DA6" w:rsidRDefault="00C904BB" w:rsidP="00C904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>умови і спосіб життя людей - 50-55%.</w:t>
      </w:r>
    </w:p>
    <w:p w:rsidR="00AD3184" w:rsidRPr="00925DA6" w:rsidRDefault="00C904BB" w:rsidP="00E45284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5DA6">
        <w:rPr>
          <w:rFonts w:ascii="Times New Roman" w:hAnsi="Times New Roman" w:cs="Times New Roman"/>
          <w:i/>
          <w:sz w:val="28"/>
          <w:szCs w:val="28"/>
          <w:u w:val="single"/>
        </w:rPr>
        <w:t>Слайд 3</w:t>
      </w:r>
    </w:p>
    <w:p w:rsidR="00D01E1A" w:rsidRPr="00925DA6" w:rsidRDefault="00D01E1A" w:rsidP="00E45284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5DA6">
        <w:rPr>
          <w:rFonts w:ascii="Times New Roman" w:hAnsi="Times New Roman" w:cs="Times New Roman"/>
          <w:sz w:val="28"/>
          <w:szCs w:val="28"/>
        </w:rPr>
        <w:t xml:space="preserve">Аварія на ЧАЕС 1986 року спричинила в Україні ситуацію, що наближається до рівня глобальної екологічної катастрофи. Після Чорнобильської катастрофи радіація перестала бути для українців абстрактним поняттям з плакатів по цивільній обороні. </w:t>
      </w:r>
      <w:r w:rsidR="00294F28" w:rsidRPr="00925DA6">
        <w:rPr>
          <w:rFonts w:ascii="Times New Roman" w:hAnsi="Times New Roman" w:cs="Times New Roman"/>
          <w:sz w:val="28"/>
          <w:szCs w:val="28"/>
        </w:rPr>
        <w:t>Географічно Кіровоградська область знаходиться на кристалічному щиті. А це означає, що невидима</w:t>
      </w:r>
      <w:r w:rsidR="00A96F10" w:rsidRPr="00925DA6">
        <w:rPr>
          <w:rFonts w:ascii="Times New Roman" w:hAnsi="Times New Roman" w:cs="Times New Roman"/>
          <w:sz w:val="28"/>
          <w:szCs w:val="28"/>
        </w:rPr>
        <w:t xml:space="preserve"> небезпека-радіація</w:t>
      </w:r>
      <w:r w:rsidR="00294F28" w:rsidRPr="00925DA6">
        <w:rPr>
          <w:rFonts w:ascii="Times New Roman" w:hAnsi="Times New Roman" w:cs="Times New Roman"/>
          <w:sz w:val="28"/>
          <w:szCs w:val="28"/>
        </w:rPr>
        <w:t xml:space="preserve"> криється у розломах земної кори. </w:t>
      </w:r>
      <w:r w:rsidR="00294F28" w:rsidRPr="00925DA6">
        <w:rPr>
          <w:rFonts w:ascii="Times New Roman" w:hAnsi="Times New Roman" w:cs="Times New Roman"/>
          <w:i/>
          <w:sz w:val="28"/>
          <w:szCs w:val="28"/>
          <w:u w:val="single"/>
        </w:rPr>
        <w:t>Слайд 4.</w:t>
      </w:r>
    </w:p>
    <w:p w:rsidR="008B3ACC" w:rsidRPr="00925DA6" w:rsidRDefault="008B3ACC" w:rsidP="008B3ACC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25DA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904BB" w:rsidRPr="00925DA6">
        <w:rPr>
          <w:rFonts w:ascii="Times New Roman" w:hAnsi="Times New Roman" w:cs="Times New Roman"/>
          <w:b/>
          <w:bCs/>
          <w:sz w:val="28"/>
          <w:szCs w:val="28"/>
        </w:rPr>
        <w:t>ІІ</w:t>
      </w:r>
      <w:r w:rsidRPr="00925DA6">
        <w:rPr>
          <w:rFonts w:ascii="Times New Roman" w:hAnsi="Times New Roman" w:cs="Times New Roman"/>
          <w:b/>
          <w:bCs/>
          <w:sz w:val="28"/>
          <w:szCs w:val="28"/>
        </w:rPr>
        <w:t>. Основна частина</w:t>
      </w:r>
    </w:p>
    <w:p w:rsidR="001252F5" w:rsidRPr="00925DA6" w:rsidRDefault="001252F5" w:rsidP="00D01E1A">
      <w:pPr>
        <w:pStyle w:val="a3"/>
        <w:ind w:firstLine="28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5DA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Радон у природі. </w:t>
      </w:r>
    </w:p>
    <w:p w:rsidR="007B7B22" w:rsidRPr="00925DA6" w:rsidRDefault="0057715D" w:rsidP="0058286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 xml:space="preserve">Радон – радіоактивний хімічний елемент періодичної системи хімічних елементів Д.І. Менделєєва. Відкритий у 1900 році німецьким ученим Ф. Дорі та англійським ученим Е. Резерфордом. Утворюється в радіоактивних рудах і мінералах при розпаді радію. Звідси походить і назва елемента. </w:t>
      </w:r>
      <w:r w:rsidRPr="00925DA6">
        <w:rPr>
          <w:rFonts w:ascii="Times New Roman" w:hAnsi="Times New Roman" w:cs="Times New Roman"/>
          <w:b/>
          <w:i/>
          <w:sz w:val="28"/>
          <w:szCs w:val="28"/>
        </w:rPr>
        <w:t xml:space="preserve">РАДОН </w:t>
      </w:r>
      <w:r w:rsidRPr="00925DA6">
        <w:rPr>
          <w:rFonts w:ascii="Times New Roman" w:hAnsi="Times New Roman" w:cs="Times New Roman"/>
          <w:sz w:val="28"/>
          <w:szCs w:val="28"/>
        </w:rPr>
        <w:t xml:space="preserve"> також є продуктом розпаду урану. Знаходиться у восьмій групі Періодичної таблиці хімічних елементів і представляє собою інертний, благородний одноатомний газ, який не має ні смаку, ні запаху (у 7,5 разів важче повітря)</w:t>
      </w:r>
      <w:r w:rsidR="001252F5" w:rsidRPr="00925DA6">
        <w:rPr>
          <w:rFonts w:ascii="Times New Roman" w:hAnsi="Times New Roman" w:cs="Times New Roman"/>
          <w:sz w:val="28"/>
          <w:szCs w:val="28"/>
        </w:rPr>
        <w:t>, отруйний, та ще й радіоактивний</w:t>
      </w:r>
      <w:r w:rsidRPr="00925DA6">
        <w:rPr>
          <w:rFonts w:ascii="Times New Roman" w:hAnsi="Times New Roman" w:cs="Times New Roman"/>
          <w:sz w:val="28"/>
          <w:szCs w:val="28"/>
        </w:rPr>
        <w:t xml:space="preserve">. В природі радон зустрічається у двох  формах: у вигляді </w:t>
      </w:r>
      <w:r w:rsidRPr="00925DA6">
        <w:rPr>
          <w:rFonts w:ascii="Times New Roman" w:hAnsi="Times New Roman" w:cs="Times New Roman"/>
          <w:sz w:val="28"/>
          <w:szCs w:val="28"/>
        </w:rPr>
        <w:lastRenderedPageBreak/>
        <w:t>радону-222 (</w:t>
      </w:r>
      <w:r w:rsidRPr="00925DA6">
        <w:rPr>
          <w:rFonts w:ascii="Times New Roman" w:hAnsi="Times New Roman" w:cs="Times New Roman"/>
          <w:sz w:val="28"/>
          <w:szCs w:val="28"/>
          <w:vertAlign w:val="superscript"/>
        </w:rPr>
        <w:t>222</w:t>
      </w:r>
      <w:r w:rsidRPr="00925DA6">
        <w:rPr>
          <w:rFonts w:ascii="Times New Roman" w:hAnsi="Times New Roman" w:cs="Times New Roman"/>
          <w:sz w:val="28"/>
          <w:szCs w:val="28"/>
        </w:rPr>
        <w:t>Rn), продукту розпаду всюдисущого урану-238, та у вигляді радону-220 (</w:t>
      </w:r>
      <w:r w:rsidRPr="00925DA6">
        <w:rPr>
          <w:rFonts w:ascii="Times New Roman" w:hAnsi="Times New Roman" w:cs="Times New Roman"/>
          <w:sz w:val="28"/>
          <w:szCs w:val="28"/>
          <w:vertAlign w:val="superscript"/>
        </w:rPr>
        <w:t>220</w:t>
      </w:r>
      <w:r w:rsidRPr="00925DA6">
        <w:rPr>
          <w:rFonts w:ascii="Times New Roman" w:hAnsi="Times New Roman" w:cs="Times New Roman"/>
          <w:sz w:val="28"/>
          <w:szCs w:val="28"/>
        </w:rPr>
        <w:t xml:space="preserve">Rn </w:t>
      </w:r>
      <w:proofErr w:type="spellStart"/>
      <w:r w:rsidRPr="00925DA6">
        <w:rPr>
          <w:rFonts w:ascii="Times New Roman" w:hAnsi="Times New Roman" w:cs="Times New Roman"/>
          <w:sz w:val="28"/>
          <w:szCs w:val="28"/>
        </w:rPr>
        <w:t>торону</w:t>
      </w:r>
      <w:proofErr w:type="spellEnd"/>
      <w:r w:rsidRPr="00925DA6">
        <w:rPr>
          <w:rFonts w:ascii="Times New Roman" w:hAnsi="Times New Roman" w:cs="Times New Roman"/>
          <w:sz w:val="28"/>
          <w:szCs w:val="28"/>
        </w:rPr>
        <w:t>), продукту розпаду природного торію-232</w:t>
      </w:r>
      <w:r w:rsidR="00582869" w:rsidRPr="00925DA6">
        <w:rPr>
          <w:rFonts w:ascii="Times New Roman" w:hAnsi="Times New Roman" w:cs="Times New Roman"/>
          <w:sz w:val="28"/>
          <w:szCs w:val="28"/>
        </w:rPr>
        <w:t>.</w:t>
      </w:r>
    </w:p>
    <w:p w:rsidR="007B7B22" w:rsidRPr="00925DA6" w:rsidRDefault="001252F5" w:rsidP="001811A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 xml:space="preserve">Радон розчиняється в воді (але при кип’ятінні повністю з неї видаляється), </w:t>
      </w:r>
      <w:r w:rsidR="007B7B22" w:rsidRPr="00925DA6">
        <w:rPr>
          <w:rFonts w:ascii="Times New Roman" w:hAnsi="Times New Roman" w:cs="Times New Roman"/>
          <w:sz w:val="28"/>
          <w:szCs w:val="28"/>
        </w:rPr>
        <w:t>а ще краще в</w:t>
      </w:r>
      <w:r w:rsidRPr="00925DA6">
        <w:rPr>
          <w:rFonts w:ascii="Times New Roman" w:hAnsi="Times New Roman" w:cs="Times New Roman"/>
          <w:sz w:val="28"/>
          <w:szCs w:val="28"/>
        </w:rPr>
        <w:t>ін розчиняється</w:t>
      </w:r>
      <w:r w:rsidR="007B7B22" w:rsidRPr="00925DA6">
        <w:rPr>
          <w:rFonts w:ascii="Times New Roman" w:hAnsi="Times New Roman" w:cs="Times New Roman"/>
          <w:sz w:val="28"/>
          <w:szCs w:val="28"/>
        </w:rPr>
        <w:t xml:space="preserve"> жирових тканинах живих організмів. Так як радон досить важкий (у 7,5 разів важче повітря), він «мешкає» в товщах земних порід, і, звичайно, виділяється потроху в атмосферу. Але не сам по собі, а в суміші більш легки</w:t>
      </w:r>
      <w:r w:rsidR="00582869" w:rsidRPr="00925DA6">
        <w:rPr>
          <w:rFonts w:ascii="Times New Roman" w:hAnsi="Times New Roman" w:cs="Times New Roman"/>
          <w:sz w:val="28"/>
          <w:szCs w:val="28"/>
        </w:rPr>
        <w:t>ми</w:t>
      </w:r>
      <w:r w:rsidR="007B7B22" w:rsidRPr="00925DA6">
        <w:rPr>
          <w:rFonts w:ascii="Times New Roman" w:hAnsi="Times New Roman" w:cs="Times New Roman"/>
          <w:sz w:val="28"/>
          <w:szCs w:val="28"/>
        </w:rPr>
        <w:t xml:space="preserve"> газ</w:t>
      </w:r>
      <w:r w:rsidR="00582869" w:rsidRPr="00925DA6">
        <w:rPr>
          <w:rFonts w:ascii="Times New Roman" w:hAnsi="Times New Roman" w:cs="Times New Roman"/>
          <w:sz w:val="28"/>
          <w:szCs w:val="28"/>
        </w:rPr>
        <w:t>ами</w:t>
      </w:r>
      <w:r w:rsidR="007B7B22" w:rsidRPr="00925DA6">
        <w:rPr>
          <w:rFonts w:ascii="Times New Roman" w:hAnsi="Times New Roman" w:cs="Times New Roman"/>
          <w:sz w:val="28"/>
          <w:szCs w:val="28"/>
        </w:rPr>
        <w:t xml:space="preserve"> - водн</w:t>
      </w:r>
      <w:r w:rsidR="00582869" w:rsidRPr="00925DA6">
        <w:rPr>
          <w:rFonts w:ascii="Times New Roman" w:hAnsi="Times New Roman" w:cs="Times New Roman"/>
          <w:sz w:val="28"/>
          <w:szCs w:val="28"/>
        </w:rPr>
        <w:t>ем</w:t>
      </w:r>
      <w:r w:rsidR="007B7B22" w:rsidRPr="00925DA6">
        <w:rPr>
          <w:rFonts w:ascii="Times New Roman" w:hAnsi="Times New Roman" w:cs="Times New Roman"/>
          <w:sz w:val="28"/>
          <w:szCs w:val="28"/>
        </w:rPr>
        <w:t>, вуглекисл</w:t>
      </w:r>
      <w:r w:rsidR="00582869" w:rsidRPr="00925DA6">
        <w:rPr>
          <w:rFonts w:ascii="Times New Roman" w:hAnsi="Times New Roman" w:cs="Times New Roman"/>
          <w:sz w:val="28"/>
          <w:szCs w:val="28"/>
        </w:rPr>
        <w:t>им</w:t>
      </w:r>
      <w:r w:rsidR="007B7B22" w:rsidRPr="00925DA6">
        <w:rPr>
          <w:rFonts w:ascii="Times New Roman" w:hAnsi="Times New Roman" w:cs="Times New Roman"/>
          <w:sz w:val="28"/>
          <w:szCs w:val="28"/>
        </w:rPr>
        <w:t xml:space="preserve"> газ</w:t>
      </w:r>
      <w:r w:rsidR="00582869" w:rsidRPr="00925DA6">
        <w:rPr>
          <w:rFonts w:ascii="Times New Roman" w:hAnsi="Times New Roman" w:cs="Times New Roman"/>
          <w:sz w:val="28"/>
          <w:szCs w:val="28"/>
        </w:rPr>
        <w:t>ом</w:t>
      </w:r>
      <w:r w:rsidR="007B7B22" w:rsidRPr="00925DA6">
        <w:rPr>
          <w:rFonts w:ascii="Times New Roman" w:hAnsi="Times New Roman" w:cs="Times New Roman"/>
          <w:sz w:val="28"/>
          <w:szCs w:val="28"/>
        </w:rPr>
        <w:t>, метан</w:t>
      </w:r>
      <w:r w:rsidR="00582869" w:rsidRPr="00925DA6">
        <w:rPr>
          <w:rFonts w:ascii="Times New Roman" w:hAnsi="Times New Roman" w:cs="Times New Roman"/>
          <w:sz w:val="28"/>
          <w:szCs w:val="28"/>
        </w:rPr>
        <w:t>ом</w:t>
      </w:r>
      <w:r w:rsidR="007B7B22" w:rsidRPr="00925DA6">
        <w:rPr>
          <w:rFonts w:ascii="Times New Roman" w:hAnsi="Times New Roman" w:cs="Times New Roman"/>
          <w:sz w:val="28"/>
          <w:szCs w:val="28"/>
        </w:rPr>
        <w:t>, азот</w:t>
      </w:r>
      <w:r w:rsidR="00582869" w:rsidRPr="00925DA6">
        <w:rPr>
          <w:rFonts w:ascii="Times New Roman" w:hAnsi="Times New Roman" w:cs="Times New Roman"/>
          <w:sz w:val="28"/>
          <w:szCs w:val="28"/>
        </w:rPr>
        <w:t>ом</w:t>
      </w:r>
      <w:r w:rsidR="007B7B22" w:rsidRPr="00925DA6">
        <w:rPr>
          <w:rFonts w:ascii="Times New Roman" w:hAnsi="Times New Roman" w:cs="Times New Roman"/>
          <w:sz w:val="28"/>
          <w:szCs w:val="28"/>
        </w:rPr>
        <w:t xml:space="preserve"> та інши</w:t>
      </w:r>
      <w:r w:rsidR="00582869" w:rsidRPr="00925DA6">
        <w:rPr>
          <w:rFonts w:ascii="Times New Roman" w:hAnsi="Times New Roman" w:cs="Times New Roman"/>
          <w:sz w:val="28"/>
          <w:szCs w:val="28"/>
        </w:rPr>
        <w:t>ми</w:t>
      </w:r>
      <w:r w:rsidR="007B7B22" w:rsidRPr="00925DA6">
        <w:rPr>
          <w:rFonts w:ascii="Times New Roman" w:hAnsi="Times New Roman" w:cs="Times New Roman"/>
          <w:sz w:val="28"/>
          <w:szCs w:val="28"/>
        </w:rPr>
        <w:t>. Всі вони породжуються глибинними процесами. Через хімічн</w:t>
      </w:r>
      <w:r w:rsidR="00582869" w:rsidRPr="00925DA6">
        <w:rPr>
          <w:rFonts w:ascii="Times New Roman" w:hAnsi="Times New Roman" w:cs="Times New Roman"/>
          <w:sz w:val="28"/>
          <w:szCs w:val="28"/>
        </w:rPr>
        <w:t>у</w:t>
      </w:r>
      <w:r w:rsidR="007B7B22" w:rsidRPr="00925DA6">
        <w:rPr>
          <w:rFonts w:ascii="Times New Roman" w:hAnsi="Times New Roman" w:cs="Times New Roman"/>
          <w:sz w:val="28"/>
          <w:szCs w:val="28"/>
        </w:rPr>
        <w:t xml:space="preserve"> </w:t>
      </w:r>
      <w:r w:rsidR="00582869" w:rsidRPr="00925DA6">
        <w:rPr>
          <w:rFonts w:ascii="Times New Roman" w:hAnsi="Times New Roman" w:cs="Times New Roman"/>
          <w:sz w:val="28"/>
          <w:szCs w:val="28"/>
        </w:rPr>
        <w:t>інертність</w:t>
      </w:r>
      <w:r w:rsidR="007B7B22" w:rsidRPr="00925DA6">
        <w:rPr>
          <w:rFonts w:ascii="Times New Roman" w:hAnsi="Times New Roman" w:cs="Times New Roman"/>
          <w:sz w:val="28"/>
          <w:szCs w:val="28"/>
        </w:rPr>
        <w:t xml:space="preserve"> та велик</w:t>
      </w:r>
      <w:r w:rsidR="00582869" w:rsidRPr="00925DA6">
        <w:rPr>
          <w:rFonts w:ascii="Times New Roman" w:hAnsi="Times New Roman" w:cs="Times New Roman"/>
          <w:sz w:val="28"/>
          <w:szCs w:val="28"/>
        </w:rPr>
        <w:t>ий період</w:t>
      </w:r>
      <w:r w:rsidR="007B7B22" w:rsidRPr="00925DA6">
        <w:rPr>
          <w:rFonts w:ascii="Times New Roman" w:hAnsi="Times New Roman" w:cs="Times New Roman"/>
          <w:sz w:val="28"/>
          <w:szCs w:val="28"/>
        </w:rPr>
        <w:t xml:space="preserve"> напіврозпаду він може мігрувати по тріщинах, порам ґрунту і порід на великі відстані, причому досить довго (близько 10 днів). Радон також міститься в деяких мінеральних водах, які так і називаються радоновими.</w:t>
      </w:r>
    </w:p>
    <w:p w:rsidR="007B7B22" w:rsidRPr="00925DA6" w:rsidRDefault="001252F5" w:rsidP="00E45284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5DA6">
        <w:rPr>
          <w:rFonts w:ascii="Times New Roman" w:hAnsi="Times New Roman" w:cs="Times New Roman"/>
          <w:i/>
          <w:sz w:val="28"/>
          <w:szCs w:val="28"/>
          <w:u w:val="single"/>
        </w:rPr>
        <w:t>Слайд 5</w:t>
      </w:r>
    </w:p>
    <w:p w:rsidR="001252F5" w:rsidRPr="00925DA6" w:rsidRDefault="007B7B22" w:rsidP="00E45284">
      <w:pPr>
        <w:pStyle w:val="a3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925DA6">
        <w:rPr>
          <w:rFonts w:ascii="Times New Roman" w:hAnsi="Times New Roman" w:cs="Times New Roman"/>
          <w:b/>
          <w:i/>
          <w:sz w:val="28"/>
          <w:szCs w:val="28"/>
        </w:rPr>
        <w:t xml:space="preserve">Вплив на живі організми. </w:t>
      </w:r>
    </w:p>
    <w:p w:rsidR="007B7B22" w:rsidRPr="00925DA6" w:rsidRDefault="007B7B22" w:rsidP="00E4528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 xml:space="preserve">Лише недавно вчені з'ясували, що найбільший внесок у радіоактивне опромінення людини вносить саме радон. Він відповідальний за 3/4 річної дози опромінення, одержуваної людьми від земних джерел радіації і приблизно за половину цієї дози від усіх природних джерел. Встановлено, що основна частина опромінення відбувається від дочірніх продуктів розпаду радону - ізотопів свинцю, вісмуту і полонію. Продукти розпаду радону потрапляють в легені людини разом з повітрям і затримуються в них. Розпадаючись, виділяють альфа-частинки, що вражають клітини епітелію. Розпад ядер радону в легеневій тканині викликає </w:t>
      </w:r>
      <w:proofErr w:type="spellStart"/>
      <w:r w:rsidRPr="00925DA6">
        <w:rPr>
          <w:rFonts w:ascii="Times New Roman" w:hAnsi="Times New Roman" w:cs="Times New Roman"/>
          <w:sz w:val="28"/>
          <w:szCs w:val="28"/>
        </w:rPr>
        <w:t>мікроо</w:t>
      </w:r>
      <w:r w:rsidR="00860DC6" w:rsidRPr="00925DA6">
        <w:rPr>
          <w:rFonts w:ascii="Times New Roman" w:hAnsi="Times New Roman" w:cs="Times New Roman"/>
          <w:sz w:val="28"/>
          <w:szCs w:val="28"/>
        </w:rPr>
        <w:t>піки</w:t>
      </w:r>
      <w:proofErr w:type="spellEnd"/>
      <w:r w:rsidRPr="00925DA6">
        <w:rPr>
          <w:rFonts w:ascii="Times New Roman" w:hAnsi="Times New Roman" w:cs="Times New Roman"/>
          <w:sz w:val="28"/>
          <w:szCs w:val="28"/>
        </w:rPr>
        <w:t>, а підвищена концентрація газу в повітрі може привести до раку. Також альфа-частинки викликають пошкодження в хромосомах клітин кісткового мозку людини, що збільшує ймовірність розвитку лейкозів. На жаль, найбільш уразливі для радону найважливіші клітки - статеві, кровотворні та імунні. Частинки іонізуючої радіації ушкоджують спадковий код і, причаївшись, ніяк себе не проявляють, до тих пір, поки «хворий» клітці не настане час ділитися або створювати новий організм - дитини. Тоді мова може йти про мутації клітин, що призводить до збоїв в життєдіяльності людини.</w:t>
      </w:r>
    </w:p>
    <w:p w:rsidR="007B7B22" w:rsidRPr="00925DA6" w:rsidRDefault="001252F5" w:rsidP="00E45284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5DA6">
        <w:rPr>
          <w:rFonts w:ascii="Times New Roman" w:hAnsi="Times New Roman" w:cs="Times New Roman"/>
          <w:i/>
          <w:sz w:val="28"/>
          <w:szCs w:val="28"/>
          <w:u w:val="single"/>
        </w:rPr>
        <w:t>Слайд 6</w:t>
      </w:r>
      <w:r w:rsidR="008450C1" w:rsidRPr="00925DA6">
        <w:rPr>
          <w:rFonts w:ascii="Times New Roman" w:hAnsi="Times New Roman" w:cs="Times New Roman"/>
          <w:i/>
          <w:sz w:val="28"/>
          <w:szCs w:val="28"/>
          <w:u w:val="single"/>
        </w:rPr>
        <w:t>, 7</w:t>
      </w:r>
      <w:r w:rsidRPr="00925DA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7379F" w:rsidRPr="00925DA6" w:rsidRDefault="0087379F" w:rsidP="00460DF4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925DA6">
        <w:rPr>
          <w:rFonts w:ascii="Times New Roman" w:hAnsi="Times New Roman" w:cs="Times New Roman"/>
          <w:b/>
          <w:i/>
          <w:sz w:val="28"/>
          <w:szCs w:val="28"/>
        </w:rPr>
        <w:t xml:space="preserve">Радон в будинку. </w:t>
      </w:r>
    </w:p>
    <w:p w:rsidR="007B7B22" w:rsidRPr="00925DA6" w:rsidRDefault="0087379F" w:rsidP="001811A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 xml:space="preserve">У будинок радон може потрапити різними шляхами: З надр Землі; зі стін і фундаменту будівель, тому будівельні матеріали (цемент, щебінь, цегла, шлакоблоки) різною мірою, залежно від якості, містять дозу радіоактивних елементів; разом з водопровідною водою і природним газом. Так як цей газ важчий за повітря, він осідає і концентрується в нижніх поверхах та підвалах. Найбільш значущий шлях накопичення радону в приміщеннях пов'язаний з виділенням радону з ґрунту, на якій стоїть будинок. Велику небезпеку становить надходження радону з водяними парами при користуванні душем, ванною, парною. Він міститься і в природному газі, і тому на кухні необхідно встановлювати витяжку, щоб запобігти накопичення і розповсюдження радону. У 1995 році в нашій країні прийнятий закон «Про радіаційної безпеки населення» та діють спеціальні норми радіаційної безпеки. По ньому слід, що при проектуванні будівлі середньорічна активність ізотопів радону в повітрі не повинна перевищувати 100 </w:t>
      </w:r>
      <w:proofErr w:type="spellStart"/>
      <w:r w:rsidRPr="00925DA6">
        <w:rPr>
          <w:rFonts w:ascii="Times New Roman" w:hAnsi="Times New Roman" w:cs="Times New Roman"/>
          <w:sz w:val="28"/>
          <w:szCs w:val="28"/>
        </w:rPr>
        <w:t>Бк</w:t>
      </w:r>
      <w:proofErr w:type="spellEnd"/>
      <w:r w:rsidRPr="00925DA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25DA6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925D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5DA6">
        <w:rPr>
          <w:rFonts w:ascii="Times New Roman" w:hAnsi="Times New Roman" w:cs="Times New Roman"/>
          <w:sz w:val="28"/>
          <w:szCs w:val="28"/>
        </w:rPr>
        <w:t>беккерелів</w:t>
      </w:r>
      <w:proofErr w:type="spellEnd"/>
      <w:r w:rsidRPr="00925DA6">
        <w:rPr>
          <w:rFonts w:ascii="Times New Roman" w:hAnsi="Times New Roman" w:cs="Times New Roman"/>
          <w:sz w:val="28"/>
          <w:szCs w:val="28"/>
        </w:rPr>
        <w:t xml:space="preserve"> на метр кубічний). </w:t>
      </w:r>
    </w:p>
    <w:p w:rsidR="007B7B22" w:rsidRPr="00925DA6" w:rsidRDefault="00924182" w:rsidP="00E45284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5DA6">
        <w:rPr>
          <w:rFonts w:ascii="Times New Roman" w:hAnsi="Times New Roman" w:cs="Times New Roman"/>
          <w:i/>
          <w:sz w:val="28"/>
          <w:szCs w:val="28"/>
          <w:u w:val="single"/>
        </w:rPr>
        <w:t>Слайд 8</w:t>
      </w:r>
    </w:p>
    <w:p w:rsidR="007B7B22" w:rsidRPr="00925DA6" w:rsidRDefault="007B7B22" w:rsidP="00E4528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D267B" w:rsidRPr="00925DA6" w:rsidRDefault="00DD267B" w:rsidP="00DD267B">
      <w:pPr>
        <w:jc w:val="both"/>
        <w:rPr>
          <w:b/>
          <w:sz w:val="28"/>
          <w:szCs w:val="28"/>
        </w:rPr>
      </w:pPr>
      <w:r w:rsidRPr="00925DA6">
        <w:rPr>
          <w:b/>
          <w:sz w:val="28"/>
          <w:szCs w:val="28"/>
        </w:rPr>
        <w:t xml:space="preserve">Профілактичні </w:t>
      </w:r>
      <w:proofErr w:type="spellStart"/>
      <w:r w:rsidRPr="00925DA6">
        <w:rPr>
          <w:b/>
          <w:sz w:val="28"/>
          <w:szCs w:val="28"/>
        </w:rPr>
        <w:t>антирадонові</w:t>
      </w:r>
      <w:proofErr w:type="spellEnd"/>
      <w:r w:rsidRPr="00925DA6">
        <w:rPr>
          <w:b/>
          <w:sz w:val="28"/>
          <w:szCs w:val="28"/>
        </w:rPr>
        <w:t xml:space="preserve"> заходи.</w:t>
      </w:r>
    </w:p>
    <w:p w:rsidR="00DD267B" w:rsidRPr="00925DA6" w:rsidRDefault="00DD267B" w:rsidP="00DD267B">
      <w:pPr>
        <w:ind w:firstLine="720"/>
        <w:jc w:val="both"/>
        <w:rPr>
          <w:sz w:val="28"/>
          <w:szCs w:val="28"/>
          <w:lang w:val="ru-RU"/>
        </w:rPr>
      </w:pPr>
      <w:r w:rsidRPr="00925DA6">
        <w:rPr>
          <w:sz w:val="28"/>
          <w:szCs w:val="28"/>
        </w:rPr>
        <w:t xml:space="preserve">Зараз багато людей мають особисті дозиметри для вимірювання загального фону радіації в квартирі. Але для вимірювання рівня радону вони не підходять, тут необхідно викликати фахівців з радіометром радону. </w:t>
      </w:r>
    </w:p>
    <w:p w:rsidR="00DD267B" w:rsidRPr="00925DA6" w:rsidRDefault="00DD267B" w:rsidP="00DD267B">
      <w:pPr>
        <w:ind w:firstLine="720"/>
        <w:jc w:val="both"/>
        <w:rPr>
          <w:sz w:val="28"/>
          <w:szCs w:val="28"/>
          <w:lang w:val="ru-RU"/>
        </w:rPr>
      </w:pPr>
    </w:p>
    <w:p w:rsidR="00DD267B" w:rsidRPr="00925DA6" w:rsidRDefault="00DD267B" w:rsidP="00DD267B">
      <w:pPr>
        <w:ind w:firstLine="720"/>
        <w:jc w:val="both"/>
        <w:rPr>
          <w:sz w:val="28"/>
          <w:szCs w:val="28"/>
        </w:rPr>
      </w:pPr>
      <w:r w:rsidRPr="00925DA6">
        <w:rPr>
          <w:sz w:val="28"/>
          <w:szCs w:val="28"/>
        </w:rPr>
        <w:t xml:space="preserve">Крім того, існує низка профілактичних </w:t>
      </w:r>
      <w:proofErr w:type="spellStart"/>
      <w:r w:rsidRPr="00925DA6">
        <w:rPr>
          <w:sz w:val="28"/>
          <w:szCs w:val="28"/>
        </w:rPr>
        <w:t>антирадонових</w:t>
      </w:r>
      <w:proofErr w:type="spellEnd"/>
      <w:r w:rsidRPr="00925DA6">
        <w:rPr>
          <w:sz w:val="28"/>
          <w:szCs w:val="28"/>
        </w:rPr>
        <w:t xml:space="preserve"> заходів.</w:t>
      </w:r>
      <w:r w:rsidRPr="00925DA6">
        <w:rPr>
          <w:sz w:val="28"/>
          <w:szCs w:val="28"/>
          <w:lang w:val="ru-RU"/>
        </w:rPr>
        <w:t xml:space="preserve"> </w:t>
      </w:r>
      <w:r w:rsidRPr="00925DA6">
        <w:rPr>
          <w:sz w:val="28"/>
          <w:szCs w:val="28"/>
        </w:rPr>
        <w:t>Отже, щоб уникнути ризику, потрібно:</w:t>
      </w:r>
    </w:p>
    <w:p w:rsidR="00DD267B" w:rsidRPr="00925DA6" w:rsidRDefault="00DD267B" w:rsidP="00DD267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925DA6">
        <w:rPr>
          <w:sz w:val="28"/>
          <w:szCs w:val="28"/>
        </w:rPr>
        <w:t>покращити вентиляцію у помешканні;</w:t>
      </w:r>
    </w:p>
    <w:p w:rsidR="00DD267B" w:rsidRPr="00925DA6" w:rsidRDefault="00DD267B" w:rsidP="00DD267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925DA6">
        <w:rPr>
          <w:sz w:val="28"/>
          <w:szCs w:val="28"/>
        </w:rPr>
        <w:t>часто і регулярно провітрювати житло;</w:t>
      </w:r>
    </w:p>
    <w:p w:rsidR="00DD267B" w:rsidRPr="00925DA6" w:rsidRDefault="00DD267B" w:rsidP="00DD267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925DA6">
        <w:rPr>
          <w:sz w:val="28"/>
          <w:szCs w:val="28"/>
        </w:rPr>
        <w:t>встановити вентиляцію у підвальному чи цокольному приміщеннях</w:t>
      </w:r>
      <w:r w:rsidRPr="00925DA6">
        <w:rPr>
          <w:sz w:val="28"/>
          <w:szCs w:val="28"/>
          <w:lang w:val="ru-RU"/>
        </w:rPr>
        <w:t xml:space="preserve"> (</w:t>
      </w:r>
      <w:r w:rsidRPr="00925DA6">
        <w:rPr>
          <w:sz w:val="28"/>
          <w:szCs w:val="28"/>
        </w:rPr>
        <w:t xml:space="preserve">концентрація радону в </w:t>
      </w:r>
      <w:proofErr w:type="spellStart"/>
      <w:r w:rsidRPr="00925DA6">
        <w:rPr>
          <w:sz w:val="28"/>
          <w:szCs w:val="28"/>
        </w:rPr>
        <w:t>непровітрюваному</w:t>
      </w:r>
      <w:proofErr w:type="spellEnd"/>
      <w:r w:rsidRPr="00925DA6">
        <w:rPr>
          <w:sz w:val="28"/>
          <w:szCs w:val="28"/>
        </w:rPr>
        <w:t xml:space="preserve"> приміщенні у 8 разів більша</w:t>
      </w:r>
      <w:r w:rsidRPr="00925DA6">
        <w:rPr>
          <w:sz w:val="28"/>
          <w:szCs w:val="28"/>
          <w:lang w:val="ru-RU"/>
        </w:rPr>
        <w:t>!)</w:t>
      </w:r>
      <w:r w:rsidRPr="00925DA6">
        <w:rPr>
          <w:sz w:val="28"/>
          <w:szCs w:val="28"/>
        </w:rPr>
        <w:t>;</w:t>
      </w:r>
    </w:p>
    <w:p w:rsidR="00DD267B" w:rsidRPr="00925DA6" w:rsidRDefault="00DD267B" w:rsidP="00DD267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925DA6">
        <w:rPr>
          <w:sz w:val="28"/>
          <w:szCs w:val="28"/>
        </w:rPr>
        <w:t>звертати увагу на якість будівельних матеріалів, що використовуються для ремонту чи будівництва;</w:t>
      </w:r>
    </w:p>
    <w:p w:rsidR="00DD267B" w:rsidRPr="00925DA6" w:rsidRDefault="00DD267B" w:rsidP="00DD267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925DA6">
        <w:rPr>
          <w:sz w:val="28"/>
          <w:szCs w:val="28"/>
        </w:rPr>
        <w:t>герметизувати підлогу та щілини у стінах;</w:t>
      </w:r>
    </w:p>
    <w:p w:rsidR="00DD267B" w:rsidRPr="00925DA6" w:rsidRDefault="00DD267B" w:rsidP="00DD267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925DA6">
        <w:rPr>
          <w:sz w:val="28"/>
          <w:szCs w:val="28"/>
        </w:rPr>
        <w:t>встановити фільтр зворотного осмосу чи хоча б звичайний вугільний на воду;</w:t>
      </w:r>
    </w:p>
    <w:p w:rsidR="00DD267B" w:rsidRPr="00925DA6" w:rsidRDefault="00DD267B" w:rsidP="00DD267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925DA6">
        <w:rPr>
          <w:sz w:val="28"/>
          <w:szCs w:val="28"/>
        </w:rPr>
        <w:t>збільшити кількість зелених насаджень довкола будинку, квітів та декоративних рослин у вазонах усередині помешкання;</w:t>
      </w:r>
    </w:p>
    <w:p w:rsidR="00DD267B" w:rsidRPr="00925DA6" w:rsidRDefault="00DD267B" w:rsidP="00DD267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925DA6">
        <w:rPr>
          <w:sz w:val="28"/>
          <w:szCs w:val="28"/>
        </w:rPr>
        <w:t xml:space="preserve">збільшити вживання </w:t>
      </w:r>
      <w:proofErr w:type="spellStart"/>
      <w:r w:rsidRPr="00925DA6">
        <w:rPr>
          <w:sz w:val="28"/>
          <w:szCs w:val="28"/>
        </w:rPr>
        <w:t>пектиновмісних</w:t>
      </w:r>
      <w:proofErr w:type="spellEnd"/>
      <w:r w:rsidRPr="00925DA6">
        <w:rPr>
          <w:sz w:val="28"/>
          <w:szCs w:val="28"/>
        </w:rPr>
        <w:t xml:space="preserve"> продуктів – яблук, смородини тощо;</w:t>
      </w:r>
    </w:p>
    <w:p w:rsidR="00DD267B" w:rsidRPr="00925DA6" w:rsidRDefault="00DD267B" w:rsidP="00DD267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925DA6">
        <w:rPr>
          <w:sz w:val="28"/>
          <w:szCs w:val="28"/>
        </w:rPr>
        <w:t>позбутися шкідливих звичок.</w:t>
      </w:r>
    </w:p>
    <w:p w:rsidR="00036AD0" w:rsidRPr="00925DA6" w:rsidRDefault="001811AE" w:rsidP="001811AE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5DA6">
        <w:rPr>
          <w:rFonts w:ascii="Times New Roman" w:hAnsi="Times New Roman" w:cs="Times New Roman"/>
          <w:i/>
          <w:sz w:val="28"/>
          <w:szCs w:val="28"/>
          <w:u w:val="single"/>
        </w:rPr>
        <w:t>Слайд 9</w:t>
      </w:r>
    </w:p>
    <w:p w:rsidR="00036AD0" w:rsidRPr="00925DA6" w:rsidRDefault="00036AD0" w:rsidP="00E45284">
      <w:pPr>
        <w:pStyle w:val="a3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925DA6">
        <w:rPr>
          <w:rFonts w:ascii="Times New Roman" w:hAnsi="Times New Roman" w:cs="Times New Roman"/>
          <w:b/>
          <w:i/>
          <w:sz w:val="28"/>
          <w:szCs w:val="28"/>
        </w:rPr>
        <w:t>Користь радону.</w:t>
      </w:r>
    </w:p>
    <w:p w:rsidR="001811AE" w:rsidRPr="00925DA6" w:rsidRDefault="001811AE" w:rsidP="001811AE">
      <w:pPr>
        <w:rPr>
          <w:rFonts w:eastAsiaTheme="minorHAnsi"/>
          <w:sz w:val="28"/>
          <w:szCs w:val="28"/>
          <w:lang w:eastAsia="en-US"/>
        </w:rPr>
      </w:pPr>
      <w:r w:rsidRPr="00925DA6">
        <w:rPr>
          <w:rFonts w:eastAsiaTheme="minorHAnsi"/>
          <w:sz w:val="28"/>
          <w:szCs w:val="28"/>
          <w:lang w:eastAsia="en-US"/>
        </w:rPr>
        <w:t>Радон ― частина природи, гаряче дихання надр Землі. Воно може обпалити, але  може лікувати і зцілювати безліч недуг ...</w:t>
      </w:r>
    </w:p>
    <w:p w:rsidR="001811AE" w:rsidRPr="00925DA6" w:rsidRDefault="001811AE" w:rsidP="001811A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 xml:space="preserve">Радонові ванни призначають при захворюваннях серцево-судинної системи, опорно-рухового апарату, органів травлення, центральної і вегетативної нервових систем, хворобах шкіри та жіночих статевих органів, порушенні обміну речовин тощо. Крім того, радон застосовують при ревматизмі, наслідках поліомієліту, церебральному паралічі, міопатії </w:t>
      </w:r>
      <w:proofErr w:type="spellStart"/>
      <w:r w:rsidRPr="00925DA6">
        <w:rPr>
          <w:rFonts w:ascii="Times New Roman" w:hAnsi="Times New Roman" w:cs="Times New Roman"/>
          <w:sz w:val="28"/>
          <w:szCs w:val="28"/>
        </w:rPr>
        <w:t>Дюшенна</w:t>
      </w:r>
      <w:proofErr w:type="spellEnd"/>
      <w:r w:rsidRPr="00925DA6">
        <w:rPr>
          <w:rFonts w:ascii="Times New Roman" w:hAnsi="Times New Roman" w:cs="Times New Roman"/>
          <w:sz w:val="28"/>
          <w:szCs w:val="28"/>
        </w:rPr>
        <w:t>, хронічних захворюваннях печінки та сечових шляхів.</w:t>
      </w:r>
    </w:p>
    <w:p w:rsidR="00036AD0" w:rsidRPr="00925DA6" w:rsidRDefault="00036AD0" w:rsidP="001811A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>В геології ізотопи радону використовується для пошуку уранових і торієвих руд, а так само для геологічного та екологічного картування, пошуку радіоактивних і нерадіоактивних корисних копалин. У вулканології на базі радону розробляються методи раннього попередження землетрусів, вивержень ву</w:t>
      </w:r>
      <w:r w:rsidR="001811AE" w:rsidRPr="00925DA6">
        <w:rPr>
          <w:rFonts w:ascii="Times New Roman" w:hAnsi="Times New Roman" w:cs="Times New Roman"/>
          <w:sz w:val="28"/>
          <w:szCs w:val="28"/>
        </w:rPr>
        <w:t>лканів, зрушень гірських порід.</w:t>
      </w:r>
    </w:p>
    <w:p w:rsidR="001811AE" w:rsidRPr="00925DA6" w:rsidRDefault="00036AD0" w:rsidP="001811A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 xml:space="preserve">Здатність радону адсорбуватися на металевих поверхнях і не дифундувати углиб дозволяє використовувати його для вимірювання поверхні металевих виробів і для декорування різних дефектів </w:t>
      </w:r>
      <w:proofErr w:type="spellStart"/>
      <w:r w:rsidRPr="00925DA6">
        <w:rPr>
          <w:rFonts w:ascii="Times New Roman" w:hAnsi="Times New Roman" w:cs="Times New Roman"/>
          <w:sz w:val="28"/>
          <w:szCs w:val="28"/>
        </w:rPr>
        <w:t>приповерхневого</w:t>
      </w:r>
      <w:proofErr w:type="spellEnd"/>
      <w:r w:rsidRPr="00925DA6">
        <w:rPr>
          <w:rFonts w:ascii="Times New Roman" w:hAnsi="Times New Roman" w:cs="Times New Roman"/>
          <w:sz w:val="28"/>
          <w:szCs w:val="28"/>
        </w:rPr>
        <w:t xml:space="preserve"> шару. Радон досить широко використовується в якості радіоактивного дифузійного газового зонда для вивчення структури твердих тіл і </w:t>
      </w:r>
      <w:proofErr w:type="spellStart"/>
      <w:r w:rsidRPr="00925DA6">
        <w:rPr>
          <w:rFonts w:ascii="Times New Roman" w:hAnsi="Times New Roman" w:cs="Times New Roman"/>
          <w:sz w:val="28"/>
          <w:szCs w:val="28"/>
        </w:rPr>
        <w:t>твердофазних</w:t>
      </w:r>
      <w:proofErr w:type="spellEnd"/>
      <w:r w:rsidRPr="00925DA6">
        <w:rPr>
          <w:rFonts w:ascii="Times New Roman" w:hAnsi="Times New Roman" w:cs="Times New Roman"/>
          <w:sz w:val="28"/>
          <w:szCs w:val="28"/>
        </w:rPr>
        <w:t xml:space="preserve"> перетворень, що протікають при термічних, хімічних, радіаційних і механічних впливах на зразок.</w:t>
      </w:r>
    </w:p>
    <w:p w:rsidR="00646392" w:rsidRPr="00925DA6" w:rsidRDefault="001811AE" w:rsidP="00036AD0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5DA6">
        <w:rPr>
          <w:rFonts w:ascii="Times New Roman" w:hAnsi="Times New Roman" w:cs="Times New Roman"/>
          <w:sz w:val="28"/>
          <w:szCs w:val="28"/>
        </w:rPr>
        <w:t>Отже</w:t>
      </w:r>
      <w:r w:rsidR="00646392" w:rsidRPr="00925DA6">
        <w:rPr>
          <w:rFonts w:ascii="Times New Roman" w:hAnsi="Times New Roman" w:cs="Times New Roman"/>
          <w:sz w:val="28"/>
          <w:szCs w:val="28"/>
        </w:rPr>
        <w:t>, радон - наш помічник, слуга і працівник.</w:t>
      </w:r>
      <w:r w:rsidR="004453A3" w:rsidRPr="00925DA6">
        <w:rPr>
          <w:rFonts w:ascii="Times New Roman" w:hAnsi="Times New Roman" w:cs="Times New Roman"/>
          <w:sz w:val="28"/>
          <w:szCs w:val="28"/>
        </w:rPr>
        <w:t xml:space="preserve"> </w:t>
      </w:r>
      <w:r w:rsidR="004453A3" w:rsidRPr="00925DA6">
        <w:rPr>
          <w:rFonts w:ascii="Times New Roman" w:hAnsi="Times New Roman" w:cs="Times New Roman"/>
          <w:i/>
          <w:sz w:val="28"/>
          <w:szCs w:val="28"/>
          <w:u w:val="single"/>
        </w:rPr>
        <w:t>Слайд 10</w:t>
      </w:r>
    </w:p>
    <w:p w:rsidR="00861B38" w:rsidRPr="00925DA6" w:rsidRDefault="00861B38" w:rsidP="00036AD0">
      <w:pPr>
        <w:pStyle w:val="a3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925DA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Участь у регіональному проекті </w:t>
      </w:r>
    </w:p>
    <w:p w:rsidR="004453A3" w:rsidRPr="00925DA6" w:rsidRDefault="00231ED8" w:rsidP="00036A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>В минулому році наша школа брала участь у регіональному проекті «Радон в Кіровограді: міфи і реальність». Ми входили до групи, що робила дослідження по порівнянню</w:t>
      </w:r>
      <w:r w:rsidRPr="00925DA6">
        <w:rPr>
          <w:sz w:val="28"/>
          <w:szCs w:val="28"/>
        </w:rPr>
        <w:t xml:space="preserve"> </w:t>
      </w:r>
      <w:proofErr w:type="spellStart"/>
      <w:r w:rsidRPr="00925DA6">
        <w:rPr>
          <w:rFonts w:ascii="Times New Roman" w:hAnsi="Times New Roman" w:cs="Times New Roman"/>
          <w:sz w:val="28"/>
          <w:szCs w:val="28"/>
        </w:rPr>
        <w:t>онкозахворюваності</w:t>
      </w:r>
      <w:proofErr w:type="spellEnd"/>
      <w:r w:rsidRPr="00925DA6">
        <w:rPr>
          <w:rFonts w:ascii="Times New Roman" w:hAnsi="Times New Roman" w:cs="Times New Roman"/>
          <w:sz w:val="28"/>
          <w:szCs w:val="28"/>
        </w:rPr>
        <w:t xml:space="preserve"> населення різних районів міста та вмісту радону. </w:t>
      </w:r>
      <w:r w:rsidR="0032336C" w:rsidRPr="00925DA6">
        <w:rPr>
          <w:rFonts w:ascii="Times New Roman" w:hAnsi="Times New Roman" w:cs="Times New Roman"/>
          <w:sz w:val="28"/>
          <w:szCs w:val="28"/>
        </w:rPr>
        <w:t xml:space="preserve">Ми відвідали управління охорони здоров’я Кіровоградської міської ради. Метою цього візиту було отримання статистичних даних про </w:t>
      </w:r>
      <w:proofErr w:type="spellStart"/>
      <w:r w:rsidR="0032336C" w:rsidRPr="00925DA6">
        <w:rPr>
          <w:rFonts w:ascii="Times New Roman" w:hAnsi="Times New Roman" w:cs="Times New Roman"/>
          <w:sz w:val="28"/>
          <w:szCs w:val="28"/>
        </w:rPr>
        <w:t>онкозахворювання</w:t>
      </w:r>
      <w:proofErr w:type="spellEnd"/>
      <w:r w:rsidR="0032336C" w:rsidRPr="00925DA6">
        <w:rPr>
          <w:rFonts w:ascii="Times New Roman" w:hAnsi="Times New Roman" w:cs="Times New Roman"/>
          <w:sz w:val="28"/>
          <w:szCs w:val="28"/>
        </w:rPr>
        <w:t xml:space="preserve"> населення Кіровограда; зробили порівняння рівня </w:t>
      </w:r>
      <w:proofErr w:type="spellStart"/>
      <w:r w:rsidR="0032336C" w:rsidRPr="00925DA6">
        <w:rPr>
          <w:rFonts w:ascii="Times New Roman" w:hAnsi="Times New Roman" w:cs="Times New Roman"/>
          <w:sz w:val="28"/>
          <w:szCs w:val="28"/>
        </w:rPr>
        <w:t>онкозахворюваності</w:t>
      </w:r>
      <w:proofErr w:type="spellEnd"/>
      <w:r w:rsidR="0032336C" w:rsidRPr="00925DA6">
        <w:rPr>
          <w:rFonts w:ascii="Times New Roman" w:hAnsi="Times New Roman" w:cs="Times New Roman"/>
          <w:sz w:val="28"/>
          <w:szCs w:val="28"/>
        </w:rPr>
        <w:t xml:space="preserve"> населення та даних дослідження </w:t>
      </w:r>
      <w:proofErr w:type="spellStart"/>
      <w:r w:rsidR="0032336C" w:rsidRPr="00925DA6">
        <w:rPr>
          <w:rFonts w:ascii="Times New Roman" w:hAnsi="Times New Roman" w:cs="Times New Roman"/>
          <w:sz w:val="28"/>
          <w:szCs w:val="28"/>
        </w:rPr>
        <w:t>І-ї</w:t>
      </w:r>
      <w:proofErr w:type="spellEnd"/>
      <w:r w:rsidR="0032336C" w:rsidRPr="00925DA6">
        <w:rPr>
          <w:rFonts w:ascii="Times New Roman" w:hAnsi="Times New Roman" w:cs="Times New Roman"/>
          <w:sz w:val="28"/>
          <w:szCs w:val="28"/>
        </w:rPr>
        <w:t xml:space="preserve"> групи щодо вмісту радону та радіації в різних районах міста. Також в </w:t>
      </w:r>
      <w:proofErr w:type="spellStart"/>
      <w:r w:rsidR="0032336C" w:rsidRPr="00925DA6">
        <w:rPr>
          <w:rFonts w:ascii="Times New Roman" w:hAnsi="Times New Roman" w:cs="Times New Roman"/>
          <w:sz w:val="28"/>
          <w:szCs w:val="28"/>
        </w:rPr>
        <w:t>Інтернет-мережі</w:t>
      </w:r>
      <w:proofErr w:type="spellEnd"/>
      <w:r w:rsidR="0032336C" w:rsidRPr="00925DA6">
        <w:rPr>
          <w:rFonts w:ascii="Times New Roman" w:hAnsi="Times New Roman" w:cs="Times New Roman"/>
          <w:sz w:val="28"/>
          <w:szCs w:val="28"/>
        </w:rPr>
        <w:t xml:space="preserve"> шукали адреси сайтів фірм, що продають апарати, які вимірюють рівень радону, а також фірм, які реалізують будматеріали із радоновим захистом.</w:t>
      </w:r>
    </w:p>
    <w:p w:rsidR="00861B38" w:rsidRPr="00925DA6" w:rsidRDefault="00861B38" w:rsidP="00036A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>Наприкінці проекту ми дали для себе відповідь на наступні питання:</w:t>
      </w:r>
    </w:p>
    <w:p w:rsidR="0032336C" w:rsidRPr="00925DA6" w:rsidRDefault="0032336C" w:rsidP="003233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>Що ми знали про проблему радону в Кіровограді до початку проекту?</w:t>
      </w:r>
    </w:p>
    <w:p w:rsidR="0032336C" w:rsidRPr="00925DA6" w:rsidRDefault="0032336C" w:rsidP="0032336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>Ми знали, що радон радіоактивний хімічний елемент періодичної системи хімічних елементів. Відноситься до інертних газів. Утворюється при радіоактивному розпаді урану. Цей газ здатен накопичуватись у підвалах і перших поверхах будівель. Знали, що дана проблема стосується безпосередньо нашого міста.</w:t>
      </w:r>
    </w:p>
    <w:p w:rsidR="0032336C" w:rsidRPr="00925DA6" w:rsidRDefault="0032336C" w:rsidP="003233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>Що нового ми дізнались  з даної проблеми під час роботи в проекті?</w:t>
      </w:r>
    </w:p>
    <w:p w:rsidR="0032336C" w:rsidRPr="00925DA6" w:rsidRDefault="0032336C" w:rsidP="0032336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>Ми поглибили знання з даної проблеми:</w:t>
      </w:r>
    </w:p>
    <w:p w:rsidR="0032336C" w:rsidRPr="00925DA6" w:rsidRDefault="0032336C" w:rsidP="0032336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>Радон є другою за значимістю причиною розвитку раку легенів у багатьох країнах.</w:t>
      </w:r>
    </w:p>
    <w:p w:rsidR="0032336C" w:rsidRPr="00925DA6" w:rsidRDefault="0032336C" w:rsidP="0032336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>Ми ознайомились із статистичними даними по м. Кіровограду та області по рівню захворюваності на онкологію.</w:t>
      </w:r>
    </w:p>
    <w:p w:rsidR="0032336C" w:rsidRPr="00925DA6" w:rsidRDefault="0032336C" w:rsidP="0032336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>Ми ознайомились із даними вимірювання рівня радону у різних районах міста, і впевнились, що це дійсно проблема.</w:t>
      </w:r>
    </w:p>
    <w:p w:rsidR="0032336C" w:rsidRPr="00925DA6" w:rsidRDefault="0032336C" w:rsidP="003233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sz w:val="28"/>
          <w:szCs w:val="28"/>
        </w:rPr>
        <w:t>Як ми будемо використовувати ці знання?</w:t>
      </w:r>
    </w:p>
    <w:p w:rsidR="0032336C" w:rsidRPr="00925DA6" w:rsidRDefault="0032336C" w:rsidP="0032336C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5DA6">
        <w:rPr>
          <w:rFonts w:ascii="Times New Roman" w:hAnsi="Times New Roman" w:cs="Times New Roman"/>
          <w:sz w:val="28"/>
          <w:szCs w:val="28"/>
        </w:rPr>
        <w:t>Обговорюватимемо дану проблему із оточуючими. Будемо знайомити із небезпекою та запобіжними заходами.</w:t>
      </w:r>
      <w:r w:rsidR="00F835D1" w:rsidRPr="00925DA6">
        <w:rPr>
          <w:rFonts w:ascii="Times New Roman" w:hAnsi="Times New Roman" w:cs="Times New Roman"/>
          <w:sz w:val="28"/>
          <w:szCs w:val="28"/>
        </w:rPr>
        <w:t xml:space="preserve"> </w:t>
      </w:r>
      <w:r w:rsidR="00F835D1" w:rsidRPr="00925DA6">
        <w:rPr>
          <w:rFonts w:ascii="Times New Roman" w:hAnsi="Times New Roman" w:cs="Times New Roman"/>
          <w:i/>
          <w:sz w:val="28"/>
          <w:szCs w:val="28"/>
          <w:u w:val="single"/>
        </w:rPr>
        <w:t>Слайди 11-17.</w:t>
      </w:r>
    </w:p>
    <w:p w:rsidR="00F835D1" w:rsidRPr="00925DA6" w:rsidRDefault="00F835D1" w:rsidP="0032336C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25DA6">
        <w:rPr>
          <w:rFonts w:ascii="Times New Roman" w:hAnsi="Times New Roman" w:cs="Times New Roman"/>
          <w:b/>
          <w:sz w:val="28"/>
          <w:szCs w:val="28"/>
        </w:rPr>
        <w:t>ІV. Підсумок.</w:t>
      </w:r>
    </w:p>
    <w:p w:rsidR="00F835D1" w:rsidRPr="00925DA6" w:rsidRDefault="00F835D1" w:rsidP="0032336C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5DA6">
        <w:rPr>
          <w:rFonts w:ascii="Times New Roman" w:hAnsi="Times New Roman" w:cs="Times New Roman"/>
          <w:sz w:val="28"/>
          <w:szCs w:val="28"/>
        </w:rPr>
        <w:t xml:space="preserve">Підсумки нашого дослідження можна побачити у буклеті </w:t>
      </w:r>
      <w:r w:rsidRPr="00925DA6">
        <w:rPr>
          <w:rFonts w:ascii="Times New Roman" w:hAnsi="Times New Roman" w:cs="Times New Roman"/>
          <w:i/>
          <w:sz w:val="28"/>
          <w:szCs w:val="28"/>
          <w:u w:val="single"/>
        </w:rPr>
        <w:t>Слайди 18-19.</w:t>
      </w:r>
    </w:p>
    <w:p w:rsidR="00F835D1" w:rsidRPr="00925DA6" w:rsidRDefault="00F835D1" w:rsidP="0032336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25DA6">
        <w:rPr>
          <w:rFonts w:ascii="Times New Roman" w:hAnsi="Times New Roman" w:cs="Times New Roman"/>
          <w:i/>
          <w:sz w:val="28"/>
          <w:szCs w:val="28"/>
          <w:u w:val="single"/>
        </w:rPr>
        <w:t>Отже</w:t>
      </w:r>
      <w:r w:rsidRPr="00925DA6">
        <w:rPr>
          <w:rFonts w:ascii="Times New Roman" w:hAnsi="Times New Roman" w:cs="Times New Roman"/>
          <w:sz w:val="28"/>
          <w:szCs w:val="28"/>
        </w:rPr>
        <w:t xml:space="preserve">: Радон шкідливий і корисний. Не можна зайняти одну позицію щодо цього і відкинути іншу. </w:t>
      </w:r>
      <w:r w:rsidR="00A95051" w:rsidRPr="00925DA6">
        <w:rPr>
          <w:rFonts w:ascii="Times New Roman" w:hAnsi="Times New Roman" w:cs="Times New Roman"/>
          <w:sz w:val="28"/>
          <w:szCs w:val="28"/>
        </w:rPr>
        <w:t xml:space="preserve">Як казав </w:t>
      </w:r>
      <w:proofErr w:type="spellStart"/>
      <w:r w:rsidR="00A95051" w:rsidRPr="00925DA6">
        <w:rPr>
          <w:rFonts w:ascii="Times New Roman" w:hAnsi="Times New Roman" w:cs="Times New Roman"/>
          <w:sz w:val="28"/>
          <w:szCs w:val="28"/>
        </w:rPr>
        <w:t>Теофраст</w:t>
      </w:r>
      <w:proofErr w:type="spellEnd"/>
      <w:r w:rsidR="00A95051" w:rsidRPr="00925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051" w:rsidRPr="00925DA6">
        <w:rPr>
          <w:rFonts w:ascii="Times New Roman" w:hAnsi="Times New Roman" w:cs="Times New Roman"/>
          <w:sz w:val="28"/>
          <w:szCs w:val="28"/>
        </w:rPr>
        <w:t>Парацельс</w:t>
      </w:r>
      <w:proofErr w:type="spellEnd"/>
      <w:r w:rsidR="00A95051" w:rsidRPr="00925DA6">
        <w:rPr>
          <w:rFonts w:ascii="Times New Roman" w:hAnsi="Times New Roman" w:cs="Times New Roman"/>
          <w:sz w:val="28"/>
          <w:szCs w:val="28"/>
        </w:rPr>
        <w:t xml:space="preserve"> «Ліки від отрути відрізняються дозою»</w:t>
      </w:r>
      <w:bookmarkStart w:id="0" w:name="_GoBack"/>
      <w:bookmarkEnd w:id="0"/>
    </w:p>
    <w:sectPr w:rsidR="00F835D1" w:rsidRPr="00925DA6" w:rsidSect="00B457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2793"/>
    <w:multiLevelType w:val="hybridMultilevel"/>
    <w:tmpl w:val="EB62B0A8"/>
    <w:lvl w:ilvl="0" w:tplc="A61AD8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69E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AFC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6411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620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64E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0C5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2CF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B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476948"/>
    <w:multiLevelType w:val="hybridMultilevel"/>
    <w:tmpl w:val="99A03A2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7754DD"/>
    <w:multiLevelType w:val="hybridMultilevel"/>
    <w:tmpl w:val="CB4E296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3265A0"/>
    <w:multiLevelType w:val="hybridMultilevel"/>
    <w:tmpl w:val="921E1786"/>
    <w:lvl w:ilvl="0" w:tplc="C73252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BB7225"/>
    <w:multiLevelType w:val="hybridMultilevel"/>
    <w:tmpl w:val="B70AB1E4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49A233A"/>
    <w:multiLevelType w:val="hybridMultilevel"/>
    <w:tmpl w:val="E1A40D46"/>
    <w:lvl w:ilvl="0" w:tplc="244E4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334059"/>
    <w:multiLevelType w:val="hybridMultilevel"/>
    <w:tmpl w:val="BF022AB4"/>
    <w:lvl w:ilvl="0" w:tplc="C6C635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E1A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BC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275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6BE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252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693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203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877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53C"/>
    <w:rsid w:val="00036AD0"/>
    <w:rsid w:val="000D69C5"/>
    <w:rsid w:val="001252F5"/>
    <w:rsid w:val="001715CC"/>
    <w:rsid w:val="001811AE"/>
    <w:rsid w:val="00225E62"/>
    <w:rsid w:val="00231ED8"/>
    <w:rsid w:val="00274198"/>
    <w:rsid w:val="00294F28"/>
    <w:rsid w:val="0032336C"/>
    <w:rsid w:val="003402EB"/>
    <w:rsid w:val="004279F9"/>
    <w:rsid w:val="004453A3"/>
    <w:rsid w:val="00460DF4"/>
    <w:rsid w:val="00462655"/>
    <w:rsid w:val="004C5746"/>
    <w:rsid w:val="0057715D"/>
    <w:rsid w:val="00582869"/>
    <w:rsid w:val="005E5013"/>
    <w:rsid w:val="00646392"/>
    <w:rsid w:val="007B7B22"/>
    <w:rsid w:val="008450C1"/>
    <w:rsid w:val="00847FC0"/>
    <w:rsid w:val="00860DC6"/>
    <w:rsid w:val="00861B38"/>
    <w:rsid w:val="0087379F"/>
    <w:rsid w:val="008938D9"/>
    <w:rsid w:val="008B3ACC"/>
    <w:rsid w:val="00924182"/>
    <w:rsid w:val="00925DA6"/>
    <w:rsid w:val="00A95051"/>
    <w:rsid w:val="00A96F10"/>
    <w:rsid w:val="00AD3184"/>
    <w:rsid w:val="00AF086F"/>
    <w:rsid w:val="00B457A2"/>
    <w:rsid w:val="00B5044F"/>
    <w:rsid w:val="00B86CD8"/>
    <w:rsid w:val="00BD5A2D"/>
    <w:rsid w:val="00C54A4A"/>
    <w:rsid w:val="00C904BB"/>
    <w:rsid w:val="00D01E1A"/>
    <w:rsid w:val="00DD267B"/>
    <w:rsid w:val="00E45284"/>
    <w:rsid w:val="00E4753C"/>
    <w:rsid w:val="00F835D1"/>
    <w:rsid w:val="00FC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9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26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6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67B"/>
    <w:pPr>
      <w:ind w:left="720"/>
      <w:contextualSpacing/>
    </w:pPr>
  </w:style>
  <w:style w:type="paragraph" w:customStyle="1" w:styleId="Style1">
    <w:name w:val="Style1"/>
    <w:basedOn w:val="a"/>
    <w:rsid w:val="00925DA6"/>
    <w:pPr>
      <w:widowControl w:val="0"/>
      <w:autoSpaceDE w:val="0"/>
      <w:autoSpaceDN w:val="0"/>
      <w:adjustRightInd w:val="0"/>
      <w:spacing w:line="232" w:lineRule="exact"/>
      <w:ind w:firstLine="494"/>
    </w:pPr>
    <w:rPr>
      <w:lang w:val="ru-RU"/>
    </w:rPr>
  </w:style>
  <w:style w:type="character" w:customStyle="1" w:styleId="FontStyle11">
    <w:name w:val="Font Style11"/>
    <w:basedOn w:val="a0"/>
    <w:rsid w:val="00925DA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9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26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6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5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admin</cp:lastModifiedBy>
  <cp:revision>37</cp:revision>
  <cp:lastPrinted>2013-03-14T17:24:00Z</cp:lastPrinted>
  <dcterms:created xsi:type="dcterms:W3CDTF">2013-02-28T10:12:00Z</dcterms:created>
  <dcterms:modified xsi:type="dcterms:W3CDTF">2013-03-14T17:27:00Z</dcterms:modified>
</cp:coreProperties>
</file>